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28FC" w14:textId="77777777" w:rsidR="007566CD" w:rsidRPr="007566CD" w:rsidRDefault="007566CD" w:rsidP="007566CD">
      <w:pPr>
        <w:spacing w:before="0" w:after="240" w:line="259" w:lineRule="auto"/>
        <w:rPr>
          <w:rFonts w:ascii="Calibri Light" w:eastAsia="Calibri" w:hAnsi="Calibri Light" w:cs="Calibri Light"/>
          <w:b/>
          <w:sz w:val="28"/>
          <w:szCs w:val="24"/>
          <w:lang w:val="ru-RU"/>
        </w:rPr>
      </w:pPr>
      <w:r w:rsidRPr="007566CD">
        <w:rPr>
          <w:rFonts w:ascii="Calibri Light" w:eastAsia="Calibri" w:hAnsi="Calibri Light" w:cs="Calibri Light"/>
          <w:b/>
          <w:sz w:val="28"/>
          <w:szCs w:val="24"/>
          <w:lang w:val="ru-RU"/>
        </w:rPr>
        <w:t>Лизинговые компании продают подержанные тягачи дешевле</w:t>
      </w:r>
    </w:p>
    <w:p w14:paraId="1D193B91" w14:textId="77777777" w:rsidR="007566CD" w:rsidRPr="007566CD" w:rsidRDefault="007566CD" w:rsidP="007566CD">
      <w:pPr>
        <w:spacing w:before="0" w:after="160"/>
        <w:rPr>
          <w:rFonts w:ascii="Calibri Light" w:eastAsia="Calibri" w:hAnsi="Calibri Light" w:cs="Calibri Light"/>
          <w:sz w:val="24"/>
          <w:szCs w:val="24"/>
          <w:lang w:val="ru-RU"/>
        </w:rPr>
      </w:pP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Маркетинговое агентство НАПИ проанализировало динамику </w:t>
      </w:r>
      <w:hyperlink r:id="rId7" w:history="1">
        <w:r w:rsidRPr="007566CD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ru-RU"/>
          </w:rPr>
          <w:t xml:space="preserve">средних цен на подержанные седельные тягачи </w:t>
        </w:r>
      </w:hyperlink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2022-2024 года выпуска. За семь месяцев, с января по июль 2025 г., средняя цена на тягачи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2022 года выпуска, продаваемые дилерами, независимыми продавцами, различными владельцами техники, снизилась на 14,5%, 2023 года выпуска – на 8,7%, а 2024 года выпуска – на 22,7%. При этом стоимость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, реализуемых лизинговыми компаниями, снижалась сильнее: на 21,8% на тягачи в 2022 года выпуска и на 18,8% – 2023 года выпуска. Цена на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2024 года выпуска, напротив, уменьшилась только на 13,4%. </w:t>
      </w:r>
    </w:p>
    <w:p w14:paraId="6C0EF25B" w14:textId="77777777" w:rsidR="007566CD" w:rsidRPr="007566CD" w:rsidRDefault="007566CD" w:rsidP="007566CD">
      <w:pPr>
        <w:spacing w:before="0" w:after="160"/>
        <w:rPr>
          <w:rFonts w:ascii="Calibri Light" w:eastAsia="Calibri" w:hAnsi="Calibri Light" w:cs="Calibri Light"/>
          <w:sz w:val="24"/>
          <w:szCs w:val="24"/>
          <w:lang w:val="ru-RU"/>
        </w:rPr>
      </w:pP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В январе 2025 года средняя цена на продаваемые лизинговыми компаниями тягачи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2022 года выпуска составляла 5,1 млн руб., 2023 года выпуска – 5,9 млн руб., 2024 года выпуска – 6,8 млн руб. Цена на эти же тягачи, реализуемые другими участниками рынка, составляла 4,9 млн руб., 6,5 млн руб. и 7,9 млн. руб. соответственно. К июлю текущего года цены на продаваемые лизинговыми компаниями тягачи 2022 года выпуска снизились до 4,0 млн руб., 2023 года выпуска – до 4,8 млн руб., 2024 года выпуска – до 5,8 млн руб. </w:t>
      </w:r>
      <w:hyperlink r:id="rId8" w:history="1">
        <w:r w:rsidRPr="007566CD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ru-RU"/>
          </w:rPr>
          <w:t>Стоимость тягачей</w:t>
        </w:r>
      </w:hyperlink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, продаваемых по иным каналам, также уменьшилась до 4,2 млн руб., 5,9 млн руб. и 6,2 млн. руб. соответственно. Таким образом, в большинстве случаев лизинговые компании продают подержанные тягачи дешевле, чем остальные участники рынка.</w:t>
      </w:r>
    </w:p>
    <w:p w14:paraId="14746E3E" w14:textId="77777777" w:rsidR="007566CD" w:rsidRPr="007566CD" w:rsidRDefault="007566CD" w:rsidP="007566CD">
      <w:pPr>
        <w:spacing w:before="0" w:after="160"/>
        <w:rPr>
          <w:rFonts w:ascii="Calibri Light" w:eastAsia="Calibri" w:hAnsi="Calibri Light" w:cs="Calibri Light"/>
          <w:sz w:val="24"/>
          <w:szCs w:val="24"/>
          <w:lang w:val="ru-RU"/>
        </w:rPr>
      </w:pP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Продажи подержанных тягачей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и их выдача в лизинг в текущем году выросли более чем на 200% по сравнению с 2024 г. Противоположная ситуация с реализацией новых </w:t>
      </w:r>
      <w:r w:rsidRPr="007566CD">
        <w:rPr>
          <w:rFonts w:ascii="Calibri Light" w:eastAsia="Calibri" w:hAnsi="Calibri Light" w:cs="Calibri Light"/>
          <w:sz w:val="24"/>
          <w:szCs w:val="24"/>
        </w:rPr>
        <w:t>SITRAK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sz w:val="24"/>
          <w:szCs w:val="24"/>
        </w:rPr>
        <w:t>C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7</w:t>
      </w:r>
      <w:r w:rsidRPr="007566CD">
        <w:rPr>
          <w:rFonts w:ascii="Calibri Light" w:eastAsia="Calibri" w:hAnsi="Calibri Light" w:cs="Calibri Light"/>
          <w:sz w:val="24"/>
          <w:szCs w:val="24"/>
        </w:rPr>
        <w:t>H</w:t>
      </w:r>
      <w:r w:rsidRPr="007566CD">
        <w:rPr>
          <w:rFonts w:ascii="Calibri Light" w:eastAsia="Calibri" w:hAnsi="Calibri Light" w:cs="Calibri Light"/>
          <w:sz w:val="24"/>
          <w:szCs w:val="24"/>
          <w:lang w:val="ru-RU"/>
        </w:rPr>
        <w:t>. С начала 2025 г. продажи новых тягачей упали более чем на 40%, выдача в лизинг – более чем на 80%.</w:t>
      </w:r>
    </w:p>
    <w:p w14:paraId="51B60AA0" w14:textId="77777777" w:rsidR="007566CD" w:rsidRPr="007566CD" w:rsidRDefault="007566CD" w:rsidP="007566CD">
      <w:pPr>
        <w:spacing w:before="0" w:after="160" w:line="259" w:lineRule="auto"/>
        <w:jc w:val="center"/>
        <w:rPr>
          <w:rFonts w:ascii="Calibri Light" w:eastAsia="Calibri" w:hAnsi="Calibri Light" w:cs="Calibri Light"/>
          <w:sz w:val="26"/>
          <w:szCs w:val="26"/>
          <w:lang w:val="ru-RU"/>
        </w:rPr>
      </w:pPr>
      <w:r w:rsidRPr="007566CD">
        <w:rPr>
          <w:rFonts w:ascii="Calibri Light" w:eastAsia="Calibri" w:hAnsi="Calibri Light" w:cs="Calibri Light"/>
          <w:b/>
          <w:bCs/>
          <w:sz w:val="26"/>
          <w:szCs w:val="26"/>
          <w:lang w:val="ru-RU"/>
        </w:rPr>
        <w:t xml:space="preserve">Средние цены на подержанные седельные тягачи 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</w:rPr>
        <w:t>SITRAK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  <w:lang w:val="ru-RU"/>
        </w:rPr>
        <w:t xml:space="preserve"> 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</w:rPr>
        <w:t>C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  <w:lang w:val="ru-RU"/>
        </w:rPr>
        <w:t>7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</w:rPr>
        <w:t>H</w:t>
      </w:r>
      <w:r w:rsidRPr="007566CD">
        <w:rPr>
          <w:rFonts w:ascii="Calibri Light" w:eastAsia="Calibri" w:hAnsi="Calibri Light" w:cs="Calibri Light"/>
          <w:b/>
          <w:bCs/>
          <w:sz w:val="26"/>
          <w:szCs w:val="26"/>
          <w:lang w:val="ru-RU"/>
        </w:rPr>
        <w:t>, руб.</w:t>
      </w:r>
    </w:p>
    <w:p w14:paraId="4FC28E9D" w14:textId="642F4C41" w:rsidR="007566CD" w:rsidRPr="007566CD" w:rsidRDefault="002E4B2C" w:rsidP="007566CD">
      <w:pPr>
        <w:spacing w:before="240" w:after="160" w:line="259" w:lineRule="auto"/>
        <w:rPr>
          <w:rFonts w:ascii="Calibri Light" w:eastAsia="Calibri" w:hAnsi="Calibri Light" w:cs="Calibri Light"/>
          <w:sz w:val="24"/>
          <w:szCs w:val="24"/>
          <w:lang w:val="ru-RU"/>
        </w:rPr>
      </w:pPr>
      <w:r>
        <w:rPr>
          <w:rFonts w:ascii="Calibri Light" w:eastAsia="Calibri" w:hAnsi="Calibri Light" w:cs="Calibri Light"/>
          <w:noProof/>
          <w:sz w:val="24"/>
          <w:szCs w:val="24"/>
          <w:lang w:val="ru-RU"/>
        </w:rPr>
        <w:drawing>
          <wp:inline distT="0" distB="0" distL="0" distR="0" wp14:anchorId="77EE1D62" wp14:editId="1DDDE1E2">
            <wp:extent cx="5943600" cy="2880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60BDA" w14:textId="62797215" w:rsidR="007566CD" w:rsidRPr="007566CD" w:rsidRDefault="002E4B2C" w:rsidP="007566CD">
      <w:pPr>
        <w:spacing w:before="240" w:after="160" w:line="259" w:lineRule="auto"/>
        <w:rPr>
          <w:rFonts w:ascii="Calibri Light" w:eastAsia="Calibri" w:hAnsi="Calibri Light" w:cs="Calibri Light"/>
          <w:sz w:val="24"/>
          <w:szCs w:val="24"/>
          <w:lang w:val="ru-RU"/>
        </w:rPr>
      </w:pPr>
      <w:r>
        <w:rPr>
          <w:rFonts w:ascii="Calibri Light" w:eastAsia="Calibri" w:hAnsi="Calibri Light" w:cs="Calibri Light"/>
          <w:noProof/>
          <w:sz w:val="24"/>
          <w:szCs w:val="24"/>
          <w:lang w:val="ru-RU"/>
        </w:rPr>
        <w:lastRenderedPageBreak/>
        <w:drawing>
          <wp:inline distT="0" distB="0" distL="0" distR="0" wp14:anchorId="1B9DD035" wp14:editId="0577DD82">
            <wp:extent cx="5943600" cy="28803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19CD7" w14:textId="60294A6E" w:rsidR="007566CD" w:rsidRPr="007566CD" w:rsidRDefault="002E4B2C" w:rsidP="007566CD">
      <w:pPr>
        <w:spacing w:before="240" w:after="160" w:line="259" w:lineRule="auto"/>
        <w:rPr>
          <w:rFonts w:ascii="Calibri Light" w:eastAsia="Calibri" w:hAnsi="Calibri Light" w:cs="Calibri Light"/>
          <w:sz w:val="24"/>
          <w:szCs w:val="24"/>
          <w:lang w:val="ru-RU"/>
        </w:rPr>
      </w:pPr>
      <w:r>
        <w:rPr>
          <w:rFonts w:ascii="Calibri Light" w:eastAsia="Calibri" w:hAnsi="Calibri Light" w:cs="Calibri Light"/>
          <w:noProof/>
          <w:sz w:val="24"/>
          <w:szCs w:val="24"/>
          <w:lang w:val="ru-RU"/>
        </w:rPr>
        <w:drawing>
          <wp:inline distT="0" distB="0" distL="0" distR="0" wp14:anchorId="60D7BFE9" wp14:editId="13E55637">
            <wp:extent cx="5943600" cy="28803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2D7B2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3A38A484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2DE9476A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6D81A536" w14:textId="2A0C1E0B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14:paraId="21AC06CC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</w:rPr>
      </w:pPr>
    </w:p>
    <w:p w14:paraId="5F8D9573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</w:rPr>
      </w:pPr>
      <w:hyperlink r:id="rId12" w:history="1">
        <w:r>
          <w:rPr>
            <w:rStyle w:val="af8"/>
            <w:rFonts w:ascii="Calibri" w:hAnsi="Calibri" w:cs="Calibri"/>
            <w:sz w:val="18"/>
            <w:szCs w:val="18"/>
          </w:rPr>
          <w:t>www.napinfo.ru</w:t>
        </w:r>
      </w:hyperlink>
      <w:r>
        <w:rPr>
          <w:rStyle w:val="af8"/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</w:p>
    <w:p w14:paraId="55AB58B5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3" w:history="1">
        <w:r>
          <w:rPr>
            <w:rStyle w:val="af8"/>
            <w:rFonts w:ascii="Calibri" w:hAnsi="Calibri" w:cs="Calibri"/>
            <w:sz w:val="18"/>
            <w:szCs w:val="18"/>
          </w:rPr>
          <w:t>https://leasingstat.ru/</w:t>
        </w:r>
      </w:hyperlink>
      <w:r>
        <w:rPr>
          <w:rFonts w:ascii="Calibri" w:hAnsi="Calibri" w:cs="Calibri"/>
          <w:sz w:val="18"/>
          <w:szCs w:val="18"/>
        </w:rPr>
        <w:t xml:space="preserve">       </w:t>
      </w:r>
    </w:p>
    <w:p w14:paraId="2977023B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4" w:history="1">
        <w:r>
          <w:rPr>
            <w:rStyle w:val="af8"/>
            <w:rFonts w:ascii="Calibri" w:hAnsi="Calibri" w:cs="Calibri"/>
            <w:sz w:val="18"/>
            <w:szCs w:val="18"/>
            <w:lang w:val="en-US"/>
          </w:rPr>
          <w:t>www</w:t>
        </w:r>
        <w:r>
          <w:rPr>
            <w:rStyle w:val="af8"/>
            <w:rFonts w:ascii="Calibri" w:hAnsi="Calibri" w:cs="Calibri"/>
            <w:sz w:val="18"/>
            <w:szCs w:val="18"/>
          </w:rPr>
          <w:t>.</w:t>
        </w:r>
        <w:r>
          <w:rPr>
            <w:rStyle w:val="af8"/>
            <w:rFonts w:ascii="Calibri" w:hAnsi="Calibri" w:cs="Calibri"/>
            <w:sz w:val="18"/>
            <w:szCs w:val="18"/>
            <w:lang w:val="en-US"/>
          </w:rPr>
          <w:t>dv</w:t>
        </w:r>
        <w:r>
          <w:rPr>
            <w:rStyle w:val="af8"/>
            <w:rFonts w:ascii="Calibri" w:hAnsi="Calibri" w:cs="Calibri"/>
            <w:sz w:val="18"/>
            <w:szCs w:val="18"/>
          </w:rPr>
          <w:t>-</w:t>
        </w:r>
        <w:proofErr w:type="spellStart"/>
        <w:r>
          <w:rPr>
            <w:rStyle w:val="af8"/>
            <w:rFonts w:ascii="Calibri" w:hAnsi="Calibri" w:cs="Calibri"/>
            <w:sz w:val="18"/>
            <w:szCs w:val="18"/>
            <w:lang w:val="en-US"/>
          </w:rPr>
          <w:t>tco</w:t>
        </w:r>
        <w:proofErr w:type="spellEnd"/>
        <w:r>
          <w:rPr>
            <w:rStyle w:val="af8"/>
            <w:rFonts w:ascii="Calibri" w:hAnsi="Calibri" w:cs="Calibri"/>
            <w:sz w:val="18"/>
            <w:szCs w:val="18"/>
          </w:rPr>
          <w:t>.</w:t>
        </w:r>
        <w:proofErr w:type="spellStart"/>
        <w:r>
          <w:rPr>
            <w:rStyle w:val="af8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Pr="007566CD">
        <w:rPr>
          <w:rFonts w:ascii="Calibri" w:hAnsi="Calibri" w:cs="Calibri"/>
          <w:sz w:val="18"/>
          <w:szCs w:val="18"/>
        </w:rPr>
        <w:t xml:space="preserve"> </w:t>
      </w:r>
    </w:p>
    <w:p w14:paraId="559D492E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Наши каналы в TELEGRAM:</w:t>
      </w:r>
    </w:p>
    <w:p w14:paraId="0E0D48F3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 xml:space="preserve">НАПИ. Автомобильный рынок </w:t>
      </w:r>
      <w:hyperlink r:id="rId15" w:history="1">
        <w:r>
          <w:rPr>
            <w:rStyle w:val="af8"/>
            <w:rFonts w:ascii="Calibri" w:hAnsi="Calibri" w:cs="Calibri"/>
            <w:sz w:val="18"/>
            <w:szCs w:val="18"/>
          </w:rPr>
          <w:t>https://t.me/napinfo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2EB44096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 xml:space="preserve">Стоимость владения автомобилем </w:t>
      </w:r>
      <w:hyperlink r:id="rId16" w:history="1">
        <w:r>
          <w:rPr>
            <w:rStyle w:val="af8"/>
            <w:rFonts w:ascii="Calibri" w:hAnsi="Calibri" w:cs="Calibri"/>
            <w:sz w:val="18"/>
            <w:szCs w:val="18"/>
          </w:rPr>
          <w:t>https://t.me/dvtco</w:t>
        </w:r>
      </w:hyperlink>
      <w:r>
        <w:rPr>
          <w:rFonts w:ascii="Calibri" w:hAnsi="Calibri" w:cs="Calibri"/>
          <w:sz w:val="18"/>
          <w:szCs w:val="18"/>
        </w:rPr>
        <w:t>      </w:t>
      </w:r>
    </w:p>
    <w:p w14:paraId="2FE343F4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 </w:t>
      </w:r>
    </w:p>
    <w:p w14:paraId="3CB2C261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+7 831 439 21 82</w:t>
      </w:r>
    </w:p>
    <w:p w14:paraId="30D7DBCE" w14:textId="77777777" w:rsid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+7 831 434 53 94</w:t>
      </w:r>
    </w:p>
    <w:p w14:paraId="473FD097" w14:textId="70E1C222" w:rsidR="007566CD" w:rsidRPr="007566CD" w:rsidRDefault="007566CD" w:rsidP="007566CD">
      <w:pPr>
        <w:pStyle w:val="wordsection1"/>
        <w:spacing w:before="0" w:beforeAutospacing="0" w:after="0" w:afterAutospacing="0" w:line="200" w:lineRule="exact"/>
        <w:rPr>
          <w:rFonts w:ascii="Calibri Light" w:eastAsia="Calibri" w:hAnsi="Calibri Light" w:cs="Calibri Light"/>
        </w:rPr>
      </w:pPr>
      <w:r>
        <w:rPr>
          <w:rFonts w:ascii="Calibri" w:hAnsi="Calibri" w:cs="Calibri"/>
          <w:sz w:val="18"/>
          <w:szCs w:val="18"/>
        </w:rPr>
        <w:t>+7 831 464 02 98</w:t>
      </w:r>
    </w:p>
    <w:p w14:paraId="2BF3537E" w14:textId="77777777" w:rsidR="0096396C" w:rsidRPr="00263C6D" w:rsidRDefault="0096396C" w:rsidP="00263C6D"/>
    <w:sectPr w:rsidR="0096396C" w:rsidRPr="00263C6D" w:rsidSect="00263C6D">
      <w:headerReference w:type="default" r:id="rId17"/>
      <w:footerReference w:type="default" r:id="rId18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D454" w14:textId="77777777" w:rsidR="00AA02D1" w:rsidRDefault="00AA02D1" w:rsidP="0071765E">
      <w:pPr>
        <w:spacing w:before="0" w:after="0" w:line="240" w:lineRule="auto"/>
      </w:pPr>
      <w:r>
        <w:separator/>
      </w:r>
    </w:p>
  </w:endnote>
  <w:endnote w:type="continuationSeparator" w:id="0">
    <w:p w14:paraId="59A243DA" w14:textId="77777777" w:rsidR="00AA02D1" w:rsidRDefault="00AA02D1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41C" w14:textId="41B09742" w:rsidR="00263C6D" w:rsidRPr="007566CD" w:rsidRDefault="007566CD" w:rsidP="00263C6D">
    <w:pPr>
      <w:rPr>
        <w:rFonts w:cs="Arial"/>
        <w:b/>
        <w:color w:val="808080"/>
        <w:sz w:val="16"/>
        <w:szCs w:val="16"/>
        <w:lang w:val="ru-RU"/>
      </w:rPr>
    </w:pPr>
    <w:r w:rsidRPr="007566CD">
      <w:rPr>
        <w:rFonts w:cs="Arial"/>
        <w:b/>
        <w:color w:val="808080"/>
        <w:sz w:val="16"/>
        <w:szCs w:val="16"/>
        <w:lang w:val="ru-RU"/>
      </w:rPr>
      <w:t>Лизинговые компании продают подержанные тягачи дешевле</w:t>
    </w:r>
    <w:proofErr w:type="spellStart"/>
    <w:r w:rsidR="00263C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06B47E" wp14:editId="4946F042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7BED71" wp14:editId="4A50DD3E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448185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567B0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BED71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1B448185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567B0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proofErr w:type="spellEnd"/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889FB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D24AC9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55C1" w14:textId="77777777" w:rsidR="00AA02D1" w:rsidRDefault="00AA02D1" w:rsidP="0071765E">
      <w:pPr>
        <w:spacing w:before="0" w:after="0" w:line="240" w:lineRule="auto"/>
      </w:pPr>
      <w:r>
        <w:separator/>
      </w:r>
    </w:p>
  </w:footnote>
  <w:footnote w:type="continuationSeparator" w:id="0">
    <w:p w14:paraId="2528E13D" w14:textId="77777777" w:rsidR="00AA02D1" w:rsidRDefault="00AA02D1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7C29" w14:textId="77777777"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8CFD1" wp14:editId="5BA93507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05643EEA" wp14:editId="71CE43AA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16329"/>
    <w:rsid w:val="0002508F"/>
    <w:rsid w:val="00045CCD"/>
    <w:rsid w:val="00051EEC"/>
    <w:rsid w:val="000B5141"/>
    <w:rsid w:val="000C7F97"/>
    <w:rsid w:val="0015192A"/>
    <w:rsid w:val="0018521E"/>
    <w:rsid w:val="001D0F9E"/>
    <w:rsid w:val="00230525"/>
    <w:rsid w:val="00240A61"/>
    <w:rsid w:val="00250A52"/>
    <w:rsid w:val="00263C6D"/>
    <w:rsid w:val="002E4B2C"/>
    <w:rsid w:val="00313776"/>
    <w:rsid w:val="00364802"/>
    <w:rsid w:val="00374AD2"/>
    <w:rsid w:val="003E33DD"/>
    <w:rsid w:val="004672D1"/>
    <w:rsid w:val="00470E98"/>
    <w:rsid w:val="004A789A"/>
    <w:rsid w:val="004C58FD"/>
    <w:rsid w:val="004D1BE8"/>
    <w:rsid w:val="005770D4"/>
    <w:rsid w:val="005A2AFF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566CD"/>
    <w:rsid w:val="007D2D5C"/>
    <w:rsid w:val="008025EF"/>
    <w:rsid w:val="008B4555"/>
    <w:rsid w:val="008C48D8"/>
    <w:rsid w:val="008F5EF2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A02D1"/>
    <w:rsid w:val="00AB3718"/>
    <w:rsid w:val="00AD063B"/>
    <w:rsid w:val="00B93F87"/>
    <w:rsid w:val="00B95C4A"/>
    <w:rsid w:val="00BB6F46"/>
    <w:rsid w:val="00BD6DB4"/>
    <w:rsid w:val="00BF7302"/>
    <w:rsid w:val="00C00935"/>
    <w:rsid w:val="00CE52D8"/>
    <w:rsid w:val="00D24EFA"/>
    <w:rsid w:val="00D61A88"/>
    <w:rsid w:val="00D732C0"/>
    <w:rsid w:val="00D82FB5"/>
    <w:rsid w:val="00DE364A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450E1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7566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services/tseny-na-avtomobili/tseny-na-poderzhannye-gruzovye-avtomobili/" TargetMode="External"/><Relationship Id="rId13" Type="http://schemas.openxmlformats.org/officeDocument/2006/relationships/hyperlink" Target="https://leasingsta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pinfo.ru/services/tseny-na-avtomobili/tseny-na-poderzhannye-gruzovye-avtomobili/" TargetMode="External"/><Relationship Id="rId12" Type="http://schemas.openxmlformats.org/officeDocument/2006/relationships/hyperlink" Target="http://www.napinfo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dvt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t.me/napinfo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dv-tc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3</cp:revision>
  <dcterms:created xsi:type="dcterms:W3CDTF">2025-08-14T09:52:00Z</dcterms:created>
  <dcterms:modified xsi:type="dcterms:W3CDTF">2025-08-14T09:53:00Z</dcterms:modified>
</cp:coreProperties>
</file>