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058C" w14:textId="3661FFD4" w:rsidR="00432FB0" w:rsidRDefault="00FB0AB8" w:rsidP="00185AC3">
      <w:pPr>
        <w:jc w:val="center"/>
        <w:rPr>
          <w:rFonts w:ascii="Montserrat Medium" w:hAnsi="Montserrat Medium"/>
          <w:sz w:val="26"/>
          <w:szCs w:val="26"/>
        </w:rPr>
      </w:pPr>
      <w:r>
        <w:rPr>
          <w:rFonts w:ascii="Montserrat Medium" w:hAnsi="Montserrat Medium"/>
          <w:sz w:val="26"/>
          <w:szCs w:val="26"/>
        </w:rPr>
        <w:t>И</w:t>
      </w:r>
      <w:r w:rsidR="000D5D2C" w:rsidRPr="00B759BB">
        <w:rPr>
          <w:rFonts w:ascii="Montserrat Medium" w:hAnsi="Montserrat Medium"/>
          <w:sz w:val="26"/>
          <w:szCs w:val="26"/>
        </w:rPr>
        <w:t>юльский</w:t>
      </w:r>
      <w:r w:rsidR="00185AC3" w:rsidRPr="00B759BB">
        <w:rPr>
          <w:rFonts w:ascii="Montserrat Medium" w:hAnsi="Montserrat Medium"/>
          <w:sz w:val="26"/>
          <w:szCs w:val="26"/>
        </w:rPr>
        <w:t xml:space="preserve"> рынок </w:t>
      </w:r>
      <w:proofErr w:type="spellStart"/>
      <w:r w:rsidR="00185AC3" w:rsidRPr="00B759BB">
        <w:rPr>
          <w:rFonts w:ascii="Montserrat Medium" w:hAnsi="Montserrat Medium"/>
          <w:sz w:val="26"/>
          <w:szCs w:val="26"/>
        </w:rPr>
        <w:t>автолизинга</w:t>
      </w:r>
      <w:proofErr w:type="spellEnd"/>
      <w:r w:rsidR="009C7562" w:rsidRPr="00B759BB">
        <w:rPr>
          <w:rFonts w:ascii="Montserrat Medium" w:hAnsi="Montserrat Medium"/>
          <w:sz w:val="26"/>
          <w:szCs w:val="26"/>
        </w:rPr>
        <w:t xml:space="preserve"> </w:t>
      </w:r>
      <w:r w:rsidR="00FD4716">
        <w:rPr>
          <w:rFonts w:ascii="Montserrat Medium" w:hAnsi="Montserrat Medium"/>
          <w:sz w:val="26"/>
          <w:szCs w:val="26"/>
        </w:rPr>
        <w:t xml:space="preserve">вырос на треть </w:t>
      </w:r>
      <w:r w:rsidR="00BE054E">
        <w:rPr>
          <w:rFonts w:ascii="Montserrat Medium" w:hAnsi="Montserrat Medium"/>
          <w:sz w:val="26"/>
          <w:szCs w:val="26"/>
        </w:rPr>
        <w:t>в сравнении</w:t>
      </w:r>
      <w:r w:rsidR="00B759BB" w:rsidRPr="00B759BB">
        <w:rPr>
          <w:rFonts w:ascii="Montserrat Medium" w:hAnsi="Montserrat Medium"/>
          <w:sz w:val="26"/>
          <w:szCs w:val="26"/>
        </w:rPr>
        <w:t xml:space="preserve"> с июнем</w:t>
      </w:r>
    </w:p>
    <w:p w14:paraId="2D9EAC2B" w14:textId="2A3C6CAF" w:rsidR="00185AC3" w:rsidRPr="00432FB0" w:rsidRDefault="00432FB0" w:rsidP="00432FB0">
      <w:pPr>
        <w:spacing w:before="240" w:after="0"/>
        <w:jc w:val="center"/>
        <w:rPr>
          <w:rFonts w:ascii="Montserrat" w:hAnsi="Montserrat"/>
          <w:i/>
          <w:sz w:val="20"/>
          <w:szCs w:val="20"/>
        </w:rPr>
      </w:pPr>
      <w:r w:rsidRPr="00432FB0">
        <w:rPr>
          <w:rFonts w:ascii="Montserrat" w:hAnsi="Montserrat"/>
          <w:i/>
          <w:sz w:val="20"/>
          <w:szCs w:val="20"/>
        </w:rPr>
        <w:t>Но все еще на 38% ниже прошлогодних показателей</w:t>
      </w:r>
    </w:p>
    <w:p w14:paraId="09A7652B" w14:textId="4355950D" w:rsidR="00B759BB" w:rsidRPr="00432FB0" w:rsidRDefault="00185AC3" w:rsidP="00B759BB">
      <w:pPr>
        <w:spacing w:before="240" w:after="0"/>
        <w:jc w:val="both"/>
        <w:rPr>
          <w:rFonts w:ascii="Montserrat" w:hAnsi="Montserrat"/>
          <w:b/>
          <w:i/>
          <w:sz w:val="20"/>
          <w:szCs w:val="20"/>
        </w:rPr>
      </w:pPr>
      <w:r w:rsidRPr="00432FB0">
        <w:rPr>
          <w:rFonts w:ascii="Montserrat" w:hAnsi="Montserrat"/>
          <w:b/>
          <w:i/>
          <w:sz w:val="20"/>
          <w:szCs w:val="20"/>
        </w:rPr>
        <w:t xml:space="preserve">По данным Газпромбанк Автолизинг и маркетингового агентства НАПИ, </w:t>
      </w:r>
      <w:r w:rsidR="0044748A" w:rsidRPr="00432FB0">
        <w:rPr>
          <w:rFonts w:ascii="Montserrat" w:hAnsi="Montserrat"/>
          <w:b/>
          <w:i/>
          <w:sz w:val="20"/>
          <w:szCs w:val="20"/>
        </w:rPr>
        <w:t>ежемесячная дина</w:t>
      </w:r>
      <w:r w:rsidR="008356BB">
        <w:rPr>
          <w:rFonts w:ascii="Montserrat" w:hAnsi="Montserrat"/>
          <w:b/>
          <w:i/>
          <w:sz w:val="20"/>
          <w:szCs w:val="20"/>
        </w:rPr>
        <w:t xml:space="preserve">мика на рынке автолизинга </w:t>
      </w:r>
      <w:r w:rsidR="0044748A" w:rsidRPr="00432FB0">
        <w:rPr>
          <w:rFonts w:ascii="Montserrat" w:hAnsi="Montserrat"/>
          <w:b/>
          <w:i/>
          <w:sz w:val="20"/>
          <w:szCs w:val="20"/>
        </w:rPr>
        <w:t xml:space="preserve">начала улучшаться. </w:t>
      </w:r>
      <w:r w:rsidR="0044748A">
        <w:rPr>
          <w:rFonts w:ascii="Montserrat" w:hAnsi="Montserrat"/>
          <w:b/>
          <w:i/>
          <w:sz w:val="20"/>
          <w:szCs w:val="20"/>
        </w:rPr>
        <w:t>В</w:t>
      </w:r>
      <w:r w:rsidR="008356BB">
        <w:rPr>
          <w:rFonts w:ascii="Montserrat" w:hAnsi="Montserrat"/>
          <w:b/>
          <w:i/>
          <w:sz w:val="20"/>
          <w:szCs w:val="20"/>
        </w:rPr>
        <w:t xml:space="preserve"> июле рост рынка</w:t>
      </w:r>
      <w:r w:rsidR="008356BB" w:rsidRPr="00432FB0">
        <w:rPr>
          <w:rFonts w:ascii="Montserrat" w:hAnsi="Montserrat"/>
          <w:b/>
          <w:i/>
          <w:sz w:val="20"/>
          <w:szCs w:val="20"/>
        </w:rPr>
        <w:t xml:space="preserve"> лизинга* новых и подержанных легковых и коммерческих автомобилей</w:t>
      </w:r>
      <w:r w:rsidR="008356BB">
        <w:rPr>
          <w:rFonts w:ascii="Montserrat" w:hAnsi="Montserrat"/>
          <w:b/>
          <w:i/>
          <w:sz w:val="20"/>
          <w:szCs w:val="20"/>
        </w:rPr>
        <w:t xml:space="preserve"> в штуках</w:t>
      </w:r>
      <w:r w:rsidR="008356BB" w:rsidRPr="00432FB0">
        <w:rPr>
          <w:rFonts w:ascii="Montserrat" w:hAnsi="Montserrat"/>
          <w:b/>
          <w:i/>
          <w:sz w:val="20"/>
          <w:szCs w:val="20"/>
        </w:rPr>
        <w:t xml:space="preserve"> </w:t>
      </w:r>
      <w:r w:rsidR="008356BB">
        <w:rPr>
          <w:rFonts w:ascii="Montserrat" w:hAnsi="Montserrat"/>
          <w:b/>
          <w:i/>
          <w:sz w:val="20"/>
          <w:szCs w:val="20"/>
        </w:rPr>
        <w:t xml:space="preserve">составил 31% по сравнению с июнем 2025 года, однако </w:t>
      </w:r>
      <w:r w:rsidR="008356BB" w:rsidRPr="00432FB0">
        <w:rPr>
          <w:rFonts w:ascii="Montserrat" w:hAnsi="Montserrat"/>
          <w:b/>
          <w:i/>
          <w:sz w:val="20"/>
          <w:szCs w:val="20"/>
        </w:rPr>
        <w:t xml:space="preserve">снизился </w:t>
      </w:r>
      <w:r w:rsidR="008356BB">
        <w:rPr>
          <w:rFonts w:ascii="Montserrat" w:hAnsi="Montserrat"/>
          <w:b/>
          <w:i/>
          <w:sz w:val="20"/>
          <w:szCs w:val="20"/>
        </w:rPr>
        <w:t xml:space="preserve">на </w:t>
      </w:r>
      <w:r w:rsidR="008356BB" w:rsidRPr="00432FB0">
        <w:rPr>
          <w:rFonts w:ascii="Montserrat" w:hAnsi="Montserrat"/>
          <w:b/>
          <w:i/>
          <w:sz w:val="20"/>
          <w:szCs w:val="20"/>
        </w:rPr>
        <w:t>37,8% по сравнению с аналогичным периодом прошлого года</w:t>
      </w:r>
      <w:r w:rsidR="008356BB">
        <w:rPr>
          <w:rFonts w:ascii="Montserrat" w:hAnsi="Montserrat"/>
          <w:b/>
          <w:i/>
          <w:sz w:val="20"/>
          <w:szCs w:val="20"/>
        </w:rPr>
        <w:t>. П</w:t>
      </w:r>
      <w:r w:rsidR="000D5D2C" w:rsidRPr="00432FB0">
        <w:rPr>
          <w:rFonts w:ascii="Montserrat" w:hAnsi="Montserrat"/>
          <w:b/>
          <w:i/>
          <w:sz w:val="20"/>
          <w:szCs w:val="20"/>
        </w:rPr>
        <w:t>о итогам 7 месяцев</w:t>
      </w:r>
      <w:r w:rsidRPr="00432FB0">
        <w:rPr>
          <w:rFonts w:ascii="Montserrat" w:hAnsi="Montserrat"/>
          <w:b/>
          <w:i/>
          <w:sz w:val="20"/>
          <w:szCs w:val="20"/>
        </w:rPr>
        <w:t xml:space="preserve"> 2025 года</w:t>
      </w:r>
      <w:r w:rsidR="008356BB">
        <w:rPr>
          <w:rFonts w:ascii="Montserrat" w:hAnsi="Montserrat"/>
          <w:b/>
          <w:i/>
          <w:sz w:val="20"/>
          <w:szCs w:val="20"/>
        </w:rPr>
        <w:t xml:space="preserve"> общее падение в сегменте составило</w:t>
      </w:r>
      <w:r w:rsidR="008356BB" w:rsidRPr="00432FB0">
        <w:rPr>
          <w:rFonts w:ascii="Montserrat" w:hAnsi="Montserrat"/>
          <w:b/>
          <w:i/>
          <w:sz w:val="20"/>
          <w:szCs w:val="20"/>
        </w:rPr>
        <w:t xml:space="preserve"> </w:t>
      </w:r>
      <w:r w:rsidR="008356BB">
        <w:rPr>
          <w:rFonts w:ascii="Montserrat" w:hAnsi="Montserrat"/>
          <w:b/>
          <w:i/>
          <w:sz w:val="20"/>
          <w:szCs w:val="20"/>
        </w:rPr>
        <w:t xml:space="preserve">40,2%. </w:t>
      </w:r>
    </w:p>
    <w:p w14:paraId="3B26E254" w14:textId="7C6B2CF9" w:rsidR="00AC05DC" w:rsidRPr="004E1B53" w:rsidRDefault="009C7562" w:rsidP="00185AC3">
      <w:pPr>
        <w:spacing w:before="240" w:after="0"/>
        <w:jc w:val="both"/>
        <w:rPr>
          <w:rFonts w:ascii="Montserrat" w:hAnsi="Montserrat"/>
          <w:b/>
          <w:sz w:val="20"/>
          <w:szCs w:val="20"/>
          <w:u w:val="single"/>
        </w:rPr>
      </w:pPr>
      <w:r w:rsidRPr="004E1B53">
        <w:rPr>
          <w:rFonts w:ascii="Montserrat" w:hAnsi="Montserrat"/>
          <w:b/>
          <w:sz w:val="20"/>
          <w:szCs w:val="20"/>
          <w:u w:val="single"/>
        </w:rPr>
        <w:t xml:space="preserve">Итоги 7 месяцев </w:t>
      </w:r>
    </w:p>
    <w:p w14:paraId="125964CE" w14:textId="54086A9E" w:rsidR="00185AC3" w:rsidRDefault="009C7562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За январь-июл</w:t>
      </w:r>
      <w:r w:rsidR="00185AC3">
        <w:rPr>
          <w:rFonts w:ascii="Montserrat" w:hAnsi="Montserrat"/>
          <w:b/>
          <w:sz w:val="20"/>
          <w:szCs w:val="20"/>
        </w:rPr>
        <w:t xml:space="preserve">ь 2025 года </w:t>
      </w:r>
      <w:r w:rsidR="00185AC3" w:rsidRPr="00772182">
        <w:rPr>
          <w:rFonts w:ascii="Montserrat" w:hAnsi="Montserrat"/>
          <w:sz w:val="20"/>
          <w:szCs w:val="20"/>
        </w:rPr>
        <w:t>представител</w:t>
      </w:r>
      <w:r>
        <w:rPr>
          <w:rFonts w:ascii="Montserrat" w:hAnsi="Montserrat"/>
          <w:sz w:val="20"/>
          <w:szCs w:val="20"/>
        </w:rPr>
        <w:t>и бизнеса приобрели в лизинг 148,1 тыс. автомобилей (105,7 тыс. новых и 42</w:t>
      </w:r>
      <w:r w:rsidR="00185AC3" w:rsidRPr="00772182">
        <w:rPr>
          <w:rFonts w:ascii="Montserrat" w:hAnsi="Montserrat"/>
          <w:sz w:val="20"/>
          <w:szCs w:val="20"/>
        </w:rPr>
        <w:t>,4 – с пробегом) по сравнени</w:t>
      </w:r>
      <w:r>
        <w:rPr>
          <w:rFonts w:ascii="Montserrat" w:hAnsi="Montserrat"/>
          <w:sz w:val="20"/>
          <w:szCs w:val="20"/>
        </w:rPr>
        <w:t xml:space="preserve">ю со 247,7 тыс. годом ранее (205,9 тыс. - новых, 41,8 </w:t>
      </w:r>
      <w:r w:rsidR="00185AC3" w:rsidRPr="00772182">
        <w:rPr>
          <w:rFonts w:ascii="Montserrat" w:hAnsi="Montserrat"/>
          <w:sz w:val="20"/>
          <w:szCs w:val="20"/>
        </w:rPr>
        <w:t xml:space="preserve">тыс. – с пробегом).  </w:t>
      </w:r>
    </w:p>
    <w:p w14:paraId="6F93AD36" w14:textId="7B8E1143" w:rsidR="00A020D9" w:rsidRDefault="009C7562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Совокупное падение рынка (-40,2</w:t>
      </w:r>
      <w:r w:rsidR="00185AC3" w:rsidRPr="00772182">
        <w:rPr>
          <w:rFonts w:ascii="Montserrat" w:hAnsi="Montserrat"/>
          <w:sz w:val="20"/>
          <w:szCs w:val="20"/>
        </w:rPr>
        <w:t xml:space="preserve">%) </w:t>
      </w:r>
      <w:r w:rsidR="00185AC3">
        <w:rPr>
          <w:rFonts w:ascii="Montserrat" w:hAnsi="Montserrat"/>
          <w:sz w:val="20"/>
          <w:szCs w:val="20"/>
        </w:rPr>
        <w:t>вновь поддержал</w:t>
      </w:r>
      <w:r w:rsidR="00185AC3" w:rsidRPr="00772182">
        <w:rPr>
          <w:rFonts w:ascii="Montserrat" w:hAnsi="Montserrat"/>
          <w:sz w:val="20"/>
          <w:szCs w:val="20"/>
        </w:rPr>
        <w:t xml:space="preserve"> сегмент с пробегом: лизинг новых автомобилей</w:t>
      </w:r>
      <w:r w:rsidR="00456733">
        <w:rPr>
          <w:rFonts w:ascii="Montserrat" w:hAnsi="Montserrat"/>
          <w:sz w:val="20"/>
          <w:szCs w:val="20"/>
        </w:rPr>
        <w:t xml:space="preserve"> снизился за этот период на 48,7</w:t>
      </w:r>
      <w:r w:rsidR="00185AC3" w:rsidRPr="00772182">
        <w:rPr>
          <w:rFonts w:ascii="Montserrat" w:hAnsi="Montserrat"/>
          <w:sz w:val="20"/>
          <w:szCs w:val="20"/>
        </w:rPr>
        <w:t xml:space="preserve">%, </w:t>
      </w:r>
      <w:r w:rsidR="00DF1D5B">
        <w:rPr>
          <w:rFonts w:ascii="Montserrat" w:hAnsi="Montserrat"/>
          <w:sz w:val="20"/>
          <w:szCs w:val="20"/>
        </w:rPr>
        <w:t xml:space="preserve">тогда как </w:t>
      </w:r>
      <w:r w:rsidR="00185AC3">
        <w:rPr>
          <w:rFonts w:ascii="Montserrat" w:hAnsi="Montserrat"/>
          <w:sz w:val="20"/>
          <w:szCs w:val="20"/>
        </w:rPr>
        <w:t xml:space="preserve">лизинг ТС с пробегом </w:t>
      </w:r>
      <w:r w:rsidR="00456733">
        <w:rPr>
          <w:rFonts w:ascii="Montserrat" w:hAnsi="Montserrat"/>
          <w:sz w:val="20"/>
          <w:szCs w:val="20"/>
        </w:rPr>
        <w:t>вырос на 1,6</w:t>
      </w:r>
      <w:r w:rsidR="00185AC3" w:rsidRPr="00772182">
        <w:rPr>
          <w:rFonts w:ascii="Montserrat" w:hAnsi="Montserrat"/>
          <w:sz w:val="20"/>
          <w:szCs w:val="20"/>
        </w:rPr>
        <w:t xml:space="preserve">%. </w:t>
      </w:r>
      <w:r w:rsidR="00DF1D5B">
        <w:rPr>
          <w:rFonts w:ascii="Montserrat" w:hAnsi="Montserrat"/>
          <w:sz w:val="20"/>
          <w:szCs w:val="20"/>
        </w:rPr>
        <w:t>При этом в сегменте лизинга б/у транспорта</w:t>
      </w:r>
      <w:r w:rsidR="000D08C5">
        <w:rPr>
          <w:rFonts w:ascii="Montserrat" w:hAnsi="Montserrat"/>
          <w:sz w:val="20"/>
          <w:szCs w:val="20"/>
        </w:rPr>
        <w:t xml:space="preserve"> наибольший прирост показали лизинговые сделки на подержанные также легковые и грузовые автомобили – плюс 2,7% и 3,4% соответственно. В целом д</w:t>
      </w:r>
      <w:r w:rsidR="00A020D9">
        <w:rPr>
          <w:rFonts w:ascii="Montserrat" w:hAnsi="Montserrat"/>
          <w:sz w:val="20"/>
          <w:szCs w:val="20"/>
        </w:rPr>
        <w:t xml:space="preserve">оля сделок на </w:t>
      </w:r>
      <w:r w:rsidR="00DF1D5B">
        <w:rPr>
          <w:rFonts w:ascii="Montserrat" w:hAnsi="Montserrat"/>
          <w:sz w:val="20"/>
          <w:szCs w:val="20"/>
        </w:rPr>
        <w:t xml:space="preserve">вторичном </w:t>
      </w:r>
      <w:r w:rsidR="00A020D9">
        <w:rPr>
          <w:rFonts w:ascii="Montserrat" w:hAnsi="Montserrat"/>
          <w:sz w:val="20"/>
          <w:szCs w:val="20"/>
        </w:rPr>
        <w:t xml:space="preserve">рынке лизинга за 7 месяцев 2025 года достигло 29% по сравнению с 17% годом ранее.   </w:t>
      </w:r>
    </w:p>
    <w:p w14:paraId="1AF7DE3E" w14:textId="242628BA" w:rsidR="00D72B44" w:rsidRDefault="005C2AE2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66605B">
        <w:rPr>
          <w:rFonts w:ascii="Montserrat" w:hAnsi="Montserrat"/>
          <w:sz w:val="20"/>
          <w:szCs w:val="20"/>
        </w:rPr>
        <w:t xml:space="preserve">Также выросла </w:t>
      </w:r>
      <w:r w:rsidR="008F3B94">
        <w:rPr>
          <w:rFonts w:ascii="Montserrat" w:hAnsi="Montserrat"/>
          <w:sz w:val="20"/>
          <w:szCs w:val="20"/>
        </w:rPr>
        <w:t>на 18,6</w:t>
      </w:r>
      <w:r w:rsidR="00623A9B">
        <w:rPr>
          <w:rFonts w:ascii="Montserrat" w:hAnsi="Montserrat"/>
          <w:sz w:val="20"/>
          <w:szCs w:val="20"/>
        </w:rPr>
        <w:t xml:space="preserve"> п.п. </w:t>
      </w:r>
      <w:r w:rsidRPr="0066605B">
        <w:rPr>
          <w:rFonts w:ascii="Montserrat" w:hAnsi="Montserrat"/>
          <w:sz w:val="20"/>
          <w:szCs w:val="20"/>
        </w:rPr>
        <w:t>доля лизинга в корпоративных продажах поддержанных</w:t>
      </w:r>
      <w:r w:rsidR="00D72B44">
        <w:rPr>
          <w:rFonts w:ascii="Montserrat" w:hAnsi="Montserrat"/>
          <w:sz w:val="20"/>
          <w:szCs w:val="20"/>
        </w:rPr>
        <w:t xml:space="preserve"> автом</w:t>
      </w:r>
      <w:r w:rsidR="00623A9B">
        <w:rPr>
          <w:rFonts w:ascii="Montserrat" w:hAnsi="Montserrat"/>
          <w:sz w:val="20"/>
          <w:szCs w:val="20"/>
        </w:rPr>
        <w:t xml:space="preserve">обилей: </w:t>
      </w:r>
      <w:r w:rsidR="00D72B44">
        <w:rPr>
          <w:rFonts w:ascii="Montserrat" w:hAnsi="Montserrat"/>
          <w:sz w:val="20"/>
          <w:szCs w:val="20"/>
        </w:rPr>
        <w:t>-</w:t>
      </w:r>
      <w:r w:rsidR="008F3B94">
        <w:rPr>
          <w:rFonts w:ascii="Montserrat" w:hAnsi="Montserrat"/>
          <w:sz w:val="20"/>
          <w:szCs w:val="20"/>
        </w:rPr>
        <w:t xml:space="preserve"> с 8,7% в 2024 до 27,3</w:t>
      </w:r>
      <w:r w:rsidR="00D72B44">
        <w:rPr>
          <w:rFonts w:ascii="Montserrat" w:hAnsi="Montserrat"/>
          <w:sz w:val="20"/>
          <w:szCs w:val="20"/>
        </w:rPr>
        <w:t>% в 2025</w:t>
      </w:r>
      <w:r w:rsidRPr="0066605B">
        <w:rPr>
          <w:rFonts w:ascii="Montserrat" w:hAnsi="Montserrat"/>
          <w:sz w:val="20"/>
          <w:szCs w:val="20"/>
        </w:rPr>
        <w:t xml:space="preserve">. В то же время </w:t>
      </w:r>
      <w:r w:rsidR="00B77250">
        <w:rPr>
          <w:rFonts w:ascii="Montserrat" w:hAnsi="Montserrat"/>
          <w:sz w:val="20"/>
          <w:szCs w:val="20"/>
        </w:rPr>
        <w:t xml:space="preserve">доля оформленной </w:t>
      </w:r>
      <w:r w:rsidR="006A676A">
        <w:rPr>
          <w:rFonts w:ascii="Montserrat" w:hAnsi="Montserrat"/>
          <w:sz w:val="20"/>
          <w:szCs w:val="20"/>
        </w:rPr>
        <w:t xml:space="preserve">бизнесом </w:t>
      </w:r>
      <w:r w:rsidR="00B77250">
        <w:rPr>
          <w:rFonts w:ascii="Montserrat" w:hAnsi="Montserrat"/>
          <w:sz w:val="20"/>
          <w:szCs w:val="20"/>
        </w:rPr>
        <w:t xml:space="preserve">в лизинг новой техники снизилась </w:t>
      </w:r>
      <w:r w:rsidR="008F3B94">
        <w:rPr>
          <w:rFonts w:ascii="Montserrat" w:hAnsi="Montserrat"/>
          <w:sz w:val="20"/>
          <w:szCs w:val="20"/>
        </w:rPr>
        <w:t>на 7,1</w:t>
      </w:r>
      <w:r w:rsidRPr="0066605B">
        <w:rPr>
          <w:rFonts w:ascii="Montserrat" w:hAnsi="Montserrat"/>
          <w:sz w:val="20"/>
          <w:szCs w:val="20"/>
        </w:rPr>
        <w:t xml:space="preserve"> п.п</w:t>
      </w:r>
      <w:r w:rsidR="008F3B94">
        <w:rPr>
          <w:rFonts w:ascii="Montserrat" w:hAnsi="Montserrat"/>
          <w:sz w:val="20"/>
          <w:szCs w:val="20"/>
        </w:rPr>
        <w:t>.  - с 60,5</w:t>
      </w:r>
      <w:r w:rsidR="00D72B44">
        <w:rPr>
          <w:rFonts w:ascii="Montserrat" w:hAnsi="Montserrat"/>
          <w:sz w:val="20"/>
          <w:szCs w:val="20"/>
        </w:rPr>
        <w:t>%</w:t>
      </w:r>
      <w:r w:rsidR="00B77250">
        <w:rPr>
          <w:rFonts w:ascii="Montserrat" w:hAnsi="Montserrat"/>
          <w:sz w:val="20"/>
          <w:szCs w:val="20"/>
        </w:rPr>
        <w:t xml:space="preserve"> </w:t>
      </w:r>
      <w:r w:rsidR="008F3B94">
        <w:rPr>
          <w:rFonts w:ascii="Montserrat" w:hAnsi="Montserrat"/>
          <w:sz w:val="20"/>
          <w:szCs w:val="20"/>
        </w:rPr>
        <w:t>до 53,4</w:t>
      </w:r>
      <w:r w:rsidRPr="0066605B">
        <w:rPr>
          <w:rFonts w:ascii="Montserrat" w:hAnsi="Montserrat"/>
          <w:sz w:val="20"/>
          <w:szCs w:val="20"/>
        </w:rPr>
        <w:t>%.</w:t>
      </w:r>
      <w:r w:rsidR="00D72B44" w:rsidRPr="00D72B44">
        <w:rPr>
          <w:rFonts w:ascii="Montserrat" w:hAnsi="Montserrat"/>
          <w:sz w:val="20"/>
          <w:szCs w:val="20"/>
        </w:rPr>
        <w:t xml:space="preserve"> </w:t>
      </w:r>
    </w:p>
    <w:p w14:paraId="0089B40C" w14:textId="325B9A0F" w:rsidR="00185AC3" w:rsidRPr="00772182" w:rsidRDefault="00185AC3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72182">
        <w:rPr>
          <w:rFonts w:ascii="Montserrat" w:hAnsi="Montserrat"/>
          <w:sz w:val="20"/>
          <w:szCs w:val="20"/>
        </w:rPr>
        <w:t xml:space="preserve">Максимальную </w:t>
      </w:r>
      <w:r w:rsidRPr="0097219B">
        <w:rPr>
          <w:rFonts w:ascii="Montserrat" w:hAnsi="Montserrat"/>
          <w:sz w:val="20"/>
          <w:szCs w:val="20"/>
        </w:rPr>
        <w:t>отрицательную динамику по сде</w:t>
      </w:r>
      <w:r w:rsidR="00507B94">
        <w:rPr>
          <w:rFonts w:ascii="Montserrat" w:hAnsi="Montserrat"/>
          <w:sz w:val="20"/>
          <w:szCs w:val="20"/>
        </w:rPr>
        <w:t>лкам с начала года показал сегмент прицепов (-56,4%) и грузовиков (–52,8%</w:t>
      </w:r>
      <w:r w:rsidRPr="0097219B">
        <w:rPr>
          <w:rFonts w:ascii="Montserrat" w:hAnsi="Montserrat"/>
          <w:sz w:val="20"/>
          <w:szCs w:val="20"/>
        </w:rPr>
        <w:t>). Лизинг лег</w:t>
      </w:r>
      <w:r w:rsidR="00507B94">
        <w:rPr>
          <w:rFonts w:ascii="Montserrat" w:hAnsi="Montserrat"/>
          <w:sz w:val="20"/>
          <w:szCs w:val="20"/>
        </w:rPr>
        <w:t>ковых автомобилей снизился на 34,9</w:t>
      </w:r>
      <w:r w:rsidRPr="0097219B">
        <w:rPr>
          <w:rFonts w:ascii="Montserrat" w:hAnsi="Montserrat"/>
          <w:sz w:val="20"/>
          <w:szCs w:val="20"/>
        </w:rPr>
        <w:t xml:space="preserve">%, LCV – на </w:t>
      </w:r>
      <w:r w:rsidR="00507B94">
        <w:rPr>
          <w:rFonts w:ascii="Montserrat" w:hAnsi="Montserrat"/>
          <w:sz w:val="20"/>
          <w:szCs w:val="20"/>
        </w:rPr>
        <w:t>26,6%, автобусов – на 25,3</w:t>
      </w:r>
      <w:r w:rsidRPr="0097219B">
        <w:rPr>
          <w:rFonts w:ascii="Montserrat" w:hAnsi="Montserrat"/>
          <w:sz w:val="20"/>
          <w:szCs w:val="20"/>
        </w:rPr>
        <w:t>%.</w:t>
      </w:r>
      <w:r w:rsidRPr="00772182">
        <w:rPr>
          <w:rFonts w:ascii="Montserrat" w:hAnsi="Montserrat"/>
          <w:sz w:val="20"/>
          <w:szCs w:val="20"/>
        </w:rPr>
        <w:t xml:space="preserve"> </w:t>
      </w:r>
    </w:p>
    <w:p w14:paraId="3DCCD440" w14:textId="36A93821" w:rsidR="00185AC3" w:rsidRDefault="00DF1D5B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Драйвером сегмента автолизинга продолжают оставаться легковые автомобили. </w:t>
      </w:r>
      <w:r w:rsidR="00185AC3" w:rsidRPr="00772182">
        <w:rPr>
          <w:rFonts w:ascii="Montserrat" w:hAnsi="Montserrat"/>
          <w:sz w:val="20"/>
          <w:szCs w:val="20"/>
        </w:rPr>
        <w:t xml:space="preserve">В общем объеме лизинговых сделок в первом полугодии </w:t>
      </w:r>
      <w:r w:rsidR="000D08C5">
        <w:rPr>
          <w:rFonts w:ascii="Montserrat" w:hAnsi="Montserrat"/>
          <w:sz w:val="20"/>
          <w:szCs w:val="20"/>
        </w:rPr>
        <w:t>53,6</w:t>
      </w:r>
      <w:r w:rsidR="00185AC3" w:rsidRPr="00D976F8">
        <w:rPr>
          <w:rFonts w:ascii="Montserrat" w:hAnsi="Montserrat"/>
          <w:sz w:val="20"/>
          <w:szCs w:val="20"/>
        </w:rPr>
        <w:t>%</w:t>
      </w:r>
      <w:r>
        <w:rPr>
          <w:rFonts w:ascii="Montserrat" w:hAnsi="Montserrat"/>
          <w:sz w:val="20"/>
          <w:szCs w:val="20"/>
        </w:rPr>
        <w:t xml:space="preserve"> пришлось на легковые ТС</w:t>
      </w:r>
      <w:r w:rsidR="00185AC3" w:rsidRPr="00772182">
        <w:rPr>
          <w:rFonts w:ascii="Montserrat" w:hAnsi="Montserrat"/>
          <w:sz w:val="20"/>
          <w:szCs w:val="20"/>
        </w:rPr>
        <w:t xml:space="preserve">, </w:t>
      </w:r>
      <w:r w:rsidR="000D08C5">
        <w:rPr>
          <w:rFonts w:ascii="Montserrat" w:hAnsi="Montserrat"/>
          <w:sz w:val="20"/>
          <w:szCs w:val="20"/>
        </w:rPr>
        <w:t>19,1</w:t>
      </w:r>
      <w:r w:rsidR="00185AC3" w:rsidRPr="00D976F8">
        <w:rPr>
          <w:rFonts w:ascii="Montserrat" w:hAnsi="Montserrat"/>
          <w:sz w:val="20"/>
          <w:szCs w:val="20"/>
        </w:rPr>
        <w:t>%</w:t>
      </w:r>
      <w:r w:rsidR="00185AC3" w:rsidRPr="00772182">
        <w:rPr>
          <w:rFonts w:ascii="Montserrat" w:hAnsi="Montserrat"/>
          <w:sz w:val="20"/>
          <w:szCs w:val="20"/>
        </w:rPr>
        <w:t xml:space="preserve"> - на грузовые, </w:t>
      </w:r>
      <w:r w:rsidR="00185AC3" w:rsidRPr="00D976F8">
        <w:rPr>
          <w:rFonts w:ascii="Montserrat" w:hAnsi="Montserrat"/>
          <w:sz w:val="20"/>
          <w:szCs w:val="20"/>
        </w:rPr>
        <w:t>17,3%</w:t>
      </w:r>
      <w:r w:rsidR="00185AC3" w:rsidRPr="00772182">
        <w:rPr>
          <w:rFonts w:ascii="Montserrat" w:hAnsi="Montserrat"/>
          <w:sz w:val="20"/>
          <w:szCs w:val="20"/>
        </w:rPr>
        <w:t xml:space="preserve"> - на LCV**, </w:t>
      </w:r>
      <w:r w:rsidR="00185AC3" w:rsidRPr="00D976F8">
        <w:rPr>
          <w:rFonts w:ascii="Montserrat" w:hAnsi="Montserrat"/>
          <w:sz w:val="20"/>
          <w:szCs w:val="20"/>
        </w:rPr>
        <w:t>7,9%</w:t>
      </w:r>
      <w:r w:rsidR="00185AC3" w:rsidRPr="00772182">
        <w:rPr>
          <w:rFonts w:ascii="Montserrat" w:hAnsi="Montserrat"/>
          <w:sz w:val="20"/>
          <w:szCs w:val="20"/>
        </w:rPr>
        <w:t xml:space="preserve"> – на прицепы, </w:t>
      </w:r>
      <w:r w:rsidR="000D08C5">
        <w:rPr>
          <w:rFonts w:ascii="Montserrat" w:hAnsi="Montserrat"/>
          <w:sz w:val="20"/>
          <w:szCs w:val="20"/>
        </w:rPr>
        <w:t>2,1</w:t>
      </w:r>
      <w:r w:rsidR="00185AC3" w:rsidRPr="00D976F8">
        <w:rPr>
          <w:rFonts w:ascii="Montserrat" w:hAnsi="Montserrat"/>
          <w:sz w:val="20"/>
          <w:szCs w:val="20"/>
        </w:rPr>
        <w:t>%</w:t>
      </w:r>
      <w:r w:rsidR="00185AC3" w:rsidRPr="00772182">
        <w:rPr>
          <w:rFonts w:ascii="Montserrat" w:hAnsi="Montserrat"/>
          <w:sz w:val="20"/>
          <w:szCs w:val="20"/>
        </w:rPr>
        <w:t xml:space="preserve"> - на автобусы. Доля легкового транспорта и LCV выросла </w:t>
      </w:r>
      <w:r>
        <w:rPr>
          <w:rFonts w:ascii="Montserrat" w:hAnsi="Montserrat"/>
          <w:sz w:val="20"/>
          <w:szCs w:val="20"/>
        </w:rPr>
        <w:t xml:space="preserve">с начала года </w:t>
      </w:r>
      <w:r w:rsidR="00185AC3" w:rsidRPr="00772182">
        <w:rPr>
          <w:rFonts w:ascii="Montserrat" w:hAnsi="Montserrat"/>
          <w:sz w:val="20"/>
          <w:szCs w:val="20"/>
        </w:rPr>
        <w:t xml:space="preserve">на </w:t>
      </w:r>
      <w:r w:rsidR="000D08C5">
        <w:rPr>
          <w:rFonts w:ascii="Montserrat" w:hAnsi="Montserrat"/>
          <w:sz w:val="20"/>
          <w:szCs w:val="20"/>
        </w:rPr>
        <w:t xml:space="preserve">4,4 п.п и 3,2 </w:t>
      </w:r>
      <w:r w:rsidR="00185AC3" w:rsidRPr="00D976F8">
        <w:rPr>
          <w:rFonts w:ascii="Montserrat" w:hAnsi="Montserrat"/>
          <w:sz w:val="20"/>
          <w:szCs w:val="20"/>
        </w:rPr>
        <w:t>п.п соответственно.</w:t>
      </w:r>
    </w:p>
    <w:p w14:paraId="75F77550" w14:textId="511292C4" w:rsidR="00185AC3" w:rsidRPr="004E1B53" w:rsidRDefault="00B759BB" w:rsidP="00185AC3">
      <w:pPr>
        <w:spacing w:before="240" w:after="0"/>
        <w:jc w:val="both"/>
        <w:rPr>
          <w:rFonts w:ascii="Montserrat" w:hAnsi="Montserrat"/>
          <w:b/>
          <w:sz w:val="20"/>
          <w:szCs w:val="20"/>
          <w:u w:val="single"/>
        </w:rPr>
      </w:pPr>
      <w:r w:rsidRPr="004E1B53">
        <w:rPr>
          <w:rFonts w:ascii="Montserrat" w:hAnsi="Montserrat"/>
          <w:b/>
          <w:sz w:val="20"/>
          <w:szCs w:val="20"/>
          <w:u w:val="single"/>
        </w:rPr>
        <w:t>Итоги июл</w:t>
      </w:r>
      <w:r w:rsidR="00185AC3" w:rsidRPr="004E1B53">
        <w:rPr>
          <w:rFonts w:ascii="Montserrat" w:hAnsi="Montserrat"/>
          <w:b/>
          <w:sz w:val="20"/>
          <w:szCs w:val="20"/>
          <w:u w:val="single"/>
        </w:rPr>
        <w:t xml:space="preserve">я </w:t>
      </w:r>
    </w:p>
    <w:p w14:paraId="5EE33A8C" w14:textId="15C97F95" w:rsidR="0051085D" w:rsidRDefault="00342C04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4E1B53">
        <w:rPr>
          <w:rFonts w:ascii="Montserrat" w:hAnsi="Montserrat"/>
          <w:b/>
          <w:sz w:val="20"/>
          <w:szCs w:val="20"/>
        </w:rPr>
        <w:t xml:space="preserve">В июле </w:t>
      </w:r>
      <w:r w:rsidR="004E1B53" w:rsidRPr="004E1B53">
        <w:rPr>
          <w:rFonts w:ascii="Montserrat" w:hAnsi="Montserrat"/>
          <w:b/>
          <w:sz w:val="20"/>
          <w:szCs w:val="20"/>
        </w:rPr>
        <w:t>2025 года</w:t>
      </w:r>
      <w:r w:rsidR="004E1B53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е</w:t>
      </w:r>
      <w:r w:rsidR="00AB2310" w:rsidRPr="005B2C50">
        <w:rPr>
          <w:rFonts w:ascii="Montserrat" w:hAnsi="Montserrat"/>
          <w:sz w:val="20"/>
          <w:szCs w:val="20"/>
        </w:rPr>
        <w:t>жемесячная</w:t>
      </w:r>
      <w:r w:rsidR="000D08C5" w:rsidRPr="005B2C50">
        <w:rPr>
          <w:rFonts w:ascii="Montserrat" w:hAnsi="Montserrat"/>
          <w:sz w:val="20"/>
          <w:szCs w:val="20"/>
        </w:rPr>
        <w:t xml:space="preserve"> </w:t>
      </w:r>
      <w:r w:rsidR="00AB2310" w:rsidRPr="005B2C50">
        <w:rPr>
          <w:rFonts w:ascii="Montserrat" w:hAnsi="Montserrat"/>
          <w:sz w:val="20"/>
          <w:szCs w:val="20"/>
        </w:rPr>
        <w:t xml:space="preserve">динамика </w:t>
      </w:r>
      <w:r w:rsidR="000D08C5" w:rsidRPr="005B2C50">
        <w:rPr>
          <w:rFonts w:ascii="Montserrat" w:hAnsi="Montserrat"/>
          <w:sz w:val="20"/>
          <w:szCs w:val="20"/>
        </w:rPr>
        <w:t>сделок</w:t>
      </w:r>
      <w:r w:rsidR="00AB2310" w:rsidRPr="005B2C50">
        <w:rPr>
          <w:rFonts w:ascii="Montserrat" w:hAnsi="Montserrat"/>
          <w:sz w:val="20"/>
          <w:szCs w:val="20"/>
        </w:rPr>
        <w:t xml:space="preserve"> на рынке автолизинга</w:t>
      </w:r>
      <w:r w:rsidR="009C7562" w:rsidRPr="005B2C50">
        <w:rPr>
          <w:rFonts w:ascii="Montserrat" w:hAnsi="Montserrat"/>
          <w:sz w:val="20"/>
          <w:szCs w:val="20"/>
        </w:rPr>
        <w:t xml:space="preserve"> </w:t>
      </w:r>
      <w:r w:rsidR="005B2C50" w:rsidRPr="005B2C50">
        <w:rPr>
          <w:rFonts w:ascii="Montserrat" w:hAnsi="Montserrat"/>
          <w:sz w:val="20"/>
          <w:szCs w:val="20"/>
        </w:rPr>
        <w:t xml:space="preserve">вновь начала улучшаться. </w:t>
      </w:r>
      <w:r w:rsidR="0051085D">
        <w:rPr>
          <w:rFonts w:ascii="Montserrat" w:hAnsi="Montserrat"/>
          <w:sz w:val="20"/>
          <w:szCs w:val="20"/>
        </w:rPr>
        <w:t>Рост объема продаж</w:t>
      </w:r>
      <w:r w:rsidR="005B2C50">
        <w:rPr>
          <w:rFonts w:ascii="Montserrat" w:hAnsi="Montserrat"/>
          <w:sz w:val="20"/>
          <w:szCs w:val="20"/>
        </w:rPr>
        <w:t xml:space="preserve">, наблюдавшийся с января по апрель 2025 </w:t>
      </w:r>
      <w:r w:rsidR="0051085D">
        <w:rPr>
          <w:rFonts w:ascii="Montserrat" w:hAnsi="Montserrat"/>
          <w:sz w:val="20"/>
          <w:szCs w:val="20"/>
        </w:rPr>
        <w:t>года (17 тыс., 18,6 тыс.,</w:t>
      </w:r>
      <w:r w:rsidR="005B2C50">
        <w:rPr>
          <w:rFonts w:ascii="Montserrat" w:hAnsi="Montserrat"/>
          <w:sz w:val="20"/>
          <w:szCs w:val="20"/>
        </w:rPr>
        <w:t xml:space="preserve"> 22 тыс. и 27,3 тыс сделок соответственно)</w:t>
      </w:r>
      <w:r w:rsidR="0051085D">
        <w:rPr>
          <w:rFonts w:ascii="Montserrat" w:hAnsi="Montserrat"/>
          <w:sz w:val="20"/>
          <w:szCs w:val="20"/>
        </w:rPr>
        <w:t>, прерванный в мае-июне (19,3 и 19,1 тыс.</w:t>
      </w:r>
      <w:r w:rsidR="005B2C50" w:rsidRPr="005B2C50">
        <w:rPr>
          <w:rFonts w:ascii="Montserrat" w:hAnsi="Montserrat"/>
          <w:sz w:val="20"/>
          <w:szCs w:val="20"/>
        </w:rPr>
        <w:t xml:space="preserve"> </w:t>
      </w:r>
      <w:r w:rsidR="0051085D" w:rsidRPr="005B2C50">
        <w:rPr>
          <w:rFonts w:ascii="Montserrat" w:hAnsi="Montserrat"/>
          <w:sz w:val="20"/>
          <w:szCs w:val="20"/>
        </w:rPr>
        <w:t>сделок</w:t>
      </w:r>
      <w:r w:rsidR="0051085D">
        <w:rPr>
          <w:rFonts w:ascii="Montserrat" w:hAnsi="Montserrat"/>
          <w:sz w:val="20"/>
          <w:szCs w:val="20"/>
        </w:rPr>
        <w:t xml:space="preserve">) </w:t>
      </w:r>
      <w:r w:rsidR="0051085D" w:rsidRPr="005B2C50">
        <w:rPr>
          <w:rFonts w:ascii="Montserrat" w:hAnsi="Montserrat"/>
          <w:sz w:val="20"/>
          <w:szCs w:val="20"/>
        </w:rPr>
        <w:t>соответственно</w:t>
      </w:r>
      <w:r w:rsidR="005B2C50" w:rsidRPr="005B2C50">
        <w:rPr>
          <w:rFonts w:ascii="Montserrat" w:hAnsi="Montserrat"/>
          <w:sz w:val="20"/>
          <w:szCs w:val="20"/>
        </w:rPr>
        <w:t>),</w:t>
      </w:r>
      <w:r w:rsidR="0051085D">
        <w:rPr>
          <w:rFonts w:ascii="Montserrat" w:hAnsi="Montserrat"/>
          <w:sz w:val="20"/>
          <w:szCs w:val="20"/>
        </w:rPr>
        <w:t xml:space="preserve"> возобновился </w:t>
      </w:r>
      <w:r w:rsidR="0051085D" w:rsidRPr="0051085D">
        <w:rPr>
          <w:rFonts w:ascii="Montserrat" w:hAnsi="Montserrat"/>
          <w:b/>
          <w:sz w:val="20"/>
          <w:szCs w:val="20"/>
        </w:rPr>
        <w:t>в июле</w:t>
      </w:r>
      <w:r w:rsidR="00432FB0">
        <w:rPr>
          <w:rFonts w:ascii="Montserrat" w:hAnsi="Montserrat"/>
          <w:b/>
          <w:sz w:val="20"/>
          <w:szCs w:val="20"/>
        </w:rPr>
        <w:t xml:space="preserve"> 2025 года</w:t>
      </w:r>
      <w:r w:rsidR="0051085D">
        <w:rPr>
          <w:rFonts w:ascii="Montserrat" w:hAnsi="Montserrat"/>
          <w:sz w:val="20"/>
          <w:szCs w:val="20"/>
        </w:rPr>
        <w:t>. В с</w:t>
      </w:r>
      <w:r w:rsidR="0044748A">
        <w:rPr>
          <w:rFonts w:ascii="Montserrat" w:hAnsi="Montserrat"/>
          <w:sz w:val="20"/>
          <w:szCs w:val="20"/>
        </w:rPr>
        <w:t>е</w:t>
      </w:r>
      <w:r w:rsidR="0051085D">
        <w:rPr>
          <w:rFonts w:ascii="Montserrat" w:hAnsi="Montserrat"/>
          <w:sz w:val="20"/>
          <w:szCs w:val="20"/>
        </w:rPr>
        <w:t xml:space="preserve">редине лета представители бизнеса оформили </w:t>
      </w:r>
      <w:r w:rsidR="0051085D" w:rsidRPr="0051085D">
        <w:rPr>
          <w:rFonts w:ascii="Montserrat" w:hAnsi="Montserrat"/>
          <w:sz w:val="20"/>
          <w:szCs w:val="20"/>
        </w:rPr>
        <w:t>в лизинг 25,1 тыс. новых и подержанных легковых и коммерческих автомобилей</w:t>
      </w:r>
      <w:r w:rsidR="0051085D">
        <w:rPr>
          <w:rFonts w:ascii="Montserrat" w:hAnsi="Montserrat"/>
          <w:sz w:val="20"/>
          <w:szCs w:val="20"/>
        </w:rPr>
        <w:t xml:space="preserve">, на </w:t>
      </w:r>
      <w:r w:rsidR="00B759BB">
        <w:rPr>
          <w:rFonts w:ascii="Montserrat" w:hAnsi="Montserrat"/>
          <w:sz w:val="20"/>
          <w:szCs w:val="20"/>
        </w:rPr>
        <w:t>31% больше, чем в июне 2025 года.</w:t>
      </w:r>
    </w:p>
    <w:p w14:paraId="09CCE51D" w14:textId="58C14D36" w:rsidR="00B759BB" w:rsidRPr="00AB2310" w:rsidRDefault="0051085D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Однако </w:t>
      </w:r>
      <w:r w:rsidRPr="00B759BB">
        <w:rPr>
          <w:rFonts w:ascii="Montserrat" w:hAnsi="Montserrat"/>
          <w:sz w:val="20"/>
          <w:szCs w:val="20"/>
        </w:rPr>
        <w:t xml:space="preserve">по </w:t>
      </w:r>
      <w:r w:rsidR="00B759BB" w:rsidRPr="00B759BB">
        <w:rPr>
          <w:rFonts w:ascii="Montserrat" w:hAnsi="Montserrat"/>
          <w:sz w:val="20"/>
          <w:szCs w:val="20"/>
        </w:rPr>
        <w:t>сравнению</w:t>
      </w:r>
      <w:r w:rsidR="00B759BB">
        <w:rPr>
          <w:rFonts w:ascii="Montserrat" w:hAnsi="Montserrat"/>
          <w:sz w:val="20"/>
          <w:szCs w:val="20"/>
        </w:rPr>
        <w:t xml:space="preserve"> с</w:t>
      </w:r>
      <w:r w:rsidRPr="00B759BB">
        <w:rPr>
          <w:rFonts w:ascii="Montserrat" w:hAnsi="Montserrat"/>
          <w:sz w:val="20"/>
          <w:szCs w:val="20"/>
        </w:rPr>
        <w:t xml:space="preserve"> июлем</w:t>
      </w:r>
      <w:r w:rsidR="00B759BB">
        <w:rPr>
          <w:rFonts w:ascii="Montserrat" w:hAnsi="Montserrat"/>
          <w:sz w:val="20"/>
          <w:szCs w:val="20"/>
        </w:rPr>
        <w:t xml:space="preserve"> </w:t>
      </w:r>
      <w:r w:rsidR="00B759BB" w:rsidRPr="00B759BB">
        <w:rPr>
          <w:rFonts w:ascii="Montserrat" w:hAnsi="Montserrat"/>
          <w:sz w:val="20"/>
          <w:szCs w:val="20"/>
        </w:rPr>
        <w:t xml:space="preserve">2024 года объемы лизингового бизнеса все также значительно ниже - минус </w:t>
      </w:r>
      <w:r w:rsidR="00AB2310" w:rsidRPr="00B759BB">
        <w:rPr>
          <w:rFonts w:ascii="Montserrat" w:hAnsi="Montserrat"/>
          <w:sz w:val="20"/>
          <w:szCs w:val="20"/>
        </w:rPr>
        <w:t>на 37</w:t>
      </w:r>
      <w:r w:rsidR="00B759BB" w:rsidRPr="00B759BB">
        <w:rPr>
          <w:rFonts w:ascii="Montserrat" w:hAnsi="Montserrat"/>
          <w:sz w:val="20"/>
          <w:szCs w:val="20"/>
        </w:rPr>
        <w:t>,8%</w:t>
      </w:r>
      <w:r w:rsidR="00AB2310" w:rsidRPr="00B759BB">
        <w:rPr>
          <w:rFonts w:ascii="Montserrat" w:hAnsi="Montserrat"/>
          <w:sz w:val="20"/>
          <w:szCs w:val="20"/>
        </w:rPr>
        <w:t xml:space="preserve">. </w:t>
      </w:r>
      <w:r w:rsidR="00C44F9A" w:rsidRPr="00B759BB">
        <w:rPr>
          <w:rFonts w:ascii="Montserrat" w:hAnsi="Montserrat"/>
          <w:sz w:val="20"/>
          <w:szCs w:val="20"/>
        </w:rPr>
        <w:t>При этом по сравнению с июлем 2024 года с</w:t>
      </w:r>
      <w:r w:rsidR="00AB2310" w:rsidRPr="00B759BB">
        <w:rPr>
          <w:rFonts w:ascii="Montserrat" w:hAnsi="Montserrat"/>
          <w:sz w:val="20"/>
          <w:szCs w:val="20"/>
        </w:rPr>
        <w:t>делки на первичном рынке сократились на 48%, тогда как на вторичном -  выросли на 9,6</w:t>
      </w:r>
      <w:r w:rsidR="006C400D" w:rsidRPr="00B759BB">
        <w:rPr>
          <w:rFonts w:ascii="Montserrat" w:hAnsi="Montserrat"/>
          <w:sz w:val="20"/>
          <w:szCs w:val="20"/>
        </w:rPr>
        <w:t xml:space="preserve">%. Общая </w:t>
      </w:r>
      <w:r w:rsidR="007E061C" w:rsidRPr="00B759BB">
        <w:rPr>
          <w:rFonts w:ascii="Montserrat" w:hAnsi="Montserrat"/>
          <w:sz w:val="20"/>
          <w:szCs w:val="20"/>
        </w:rPr>
        <w:t xml:space="preserve">доля лизинговых сделок во вторичном сегменте </w:t>
      </w:r>
      <w:r w:rsidR="006C400D" w:rsidRPr="00B759BB">
        <w:rPr>
          <w:rFonts w:ascii="Montserrat" w:hAnsi="Montserrat"/>
          <w:sz w:val="20"/>
          <w:szCs w:val="20"/>
        </w:rPr>
        <w:t>выросла до 31%</w:t>
      </w:r>
      <w:r w:rsidR="006C400D">
        <w:rPr>
          <w:rFonts w:ascii="Montserrat" w:hAnsi="Montserrat"/>
          <w:sz w:val="20"/>
          <w:szCs w:val="20"/>
        </w:rPr>
        <w:t xml:space="preserve"> (18% годом ранее).</w:t>
      </w:r>
    </w:p>
    <w:p w14:paraId="424580F8" w14:textId="3F288360" w:rsidR="00185AC3" w:rsidRDefault="006C400D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>Лучше всего</w:t>
      </w:r>
      <w:r w:rsidR="00C44F9A">
        <w:rPr>
          <w:rFonts w:ascii="Montserrat" w:hAnsi="Montserrat"/>
          <w:sz w:val="20"/>
          <w:szCs w:val="20"/>
        </w:rPr>
        <w:t xml:space="preserve"> в июле </w:t>
      </w:r>
      <w:r>
        <w:rPr>
          <w:rFonts w:ascii="Montserrat" w:hAnsi="Montserrat"/>
          <w:sz w:val="20"/>
          <w:szCs w:val="20"/>
        </w:rPr>
        <w:t xml:space="preserve">себя чувствовали </w:t>
      </w:r>
      <w:r w:rsidRPr="0066605B">
        <w:rPr>
          <w:rFonts w:ascii="Montserrat" w:hAnsi="Montserrat"/>
          <w:sz w:val="20"/>
          <w:szCs w:val="20"/>
        </w:rPr>
        <w:t>сегмент</w:t>
      </w:r>
      <w:r w:rsidR="0044748A">
        <w:rPr>
          <w:rFonts w:ascii="Montserrat" w:hAnsi="Montserrat"/>
          <w:sz w:val="20"/>
          <w:szCs w:val="20"/>
        </w:rPr>
        <w:t>ы лизинга легких коммерческих (-</w:t>
      </w:r>
      <w:r>
        <w:rPr>
          <w:rFonts w:ascii="Montserrat" w:hAnsi="Montserrat"/>
          <w:sz w:val="20"/>
          <w:szCs w:val="20"/>
        </w:rPr>
        <w:t xml:space="preserve">15,2%) и </w:t>
      </w:r>
      <w:r w:rsidRPr="0066605B">
        <w:rPr>
          <w:rFonts w:ascii="Montserrat" w:hAnsi="Montserrat"/>
          <w:sz w:val="20"/>
          <w:szCs w:val="20"/>
        </w:rPr>
        <w:t xml:space="preserve">легковых автомобилей </w:t>
      </w:r>
      <w:r>
        <w:rPr>
          <w:rFonts w:ascii="Montserrat" w:hAnsi="Montserrat"/>
          <w:sz w:val="20"/>
          <w:szCs w:val="20"/>
        </w:rPr>
        <w:t>(-34,5</w:t>
      </w:r>
      <w:r w:rsidRPr="0097219B">
        <w:rPr>
          <w:rFonts w:ascii="Montserrat" w:hAnsi="Montserrat"/>
          <w:sz w:val="20"/>
          <w:szCs w:val="20"/>
        </w:rPr>
        <w:t>%</w:t>
      </w:r>
      <w:r>
        <w:rPr>
          <w:rFonts w:ascii="Montserrat" w:hAnsi="Montserrat"/>
          <w:sz w:val="20"/>
          <w:szCs w:val="20"/>
        </w:rPr>
        <w:t xml:space="preserve">).  </w:t>
      </w:r>
      <w:r w:rsidR="00C44F9A">
        <w:rPr>
          <w:rFonts w:ascii="Montserrat" w:hAnsi="Montserrat"/>
          <w:sz w:val="20"/>
          <w:szCs w:val="20"/>
        </w:rPr>
        <w:t>А наибольшее</w:t>
      </w:r>
      <w:r>
        <w:rPr>
          <w:rFonts w:ascii="Montserrat" w:hAnsi="Montserrat"/>
          <w:sz w:val="20"/>
          <w:szCs w:val="20"/>
        </w:rPr>
        <w:t xml:space="preserve"> падение продемонстрировали сегменты лизинга автобусов (-59,5%), грузовиков (–51,2</w:t>
      </w:r>
      <w:r w:rsidRPr="0097219B">
        <w:rPr>
          <w:rFonts w:ascii="Montserrat" w:hAnsi="Montserrat"/>
          <w:sz w:val="20"/>
          <w:szCs w:val="20"/>
        </w:rPr>
        <w:t>%)</w:t>
      </w:r>
      <w:r>
        <w:rPr>
          <w:rFonts w:ascii="Montserrat" w:hAnsi="Montserrat"/>
          <w:sz w:val="20"/>
          <w:szCs w:val="20"/>
        </w:rPr>
        <w:t xml:space="preserve"> и прицепов (-49,8%).</w:t>
      </w:r>
      <w:r w:rsidR="00185AC3">
        <w:rPr>
          <w:rFonts w:ascii="Montserrat" w:hAnsi="Montserrat"/>
          <w:sz w:val="20"/>
          <w:szCs w:val="20"/>
        </w:rPr>
        <w:t xml:space="preserve"> </w:t>
      </w:r>
    </w:p>
    <w:p w14:paraId="7F7176AB" w14:textId="3CD3EC3A" w:rsidR="00185AC3" w:rsidRPr="00185AC3" w:rsidRDefault="00185AC3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  <w:r w:rsidRPr="007453AC">
        <w:rPr>
          <w:rFonts w:ascii="Montserrat" w:hAnsi="Montserrat"/>
          <w:sz w:val="20"/>
          <w:szCs w:val="20"/>
        </w:rPr>
        <w:t>В общем</w:t>
      </w:r>
      <w:r w:rsidR="00C44F9A">
        <w:rPr>
          <w:rFonts w:ascii="Montserrat" w:hAnsi="Montserrat"/>
          <w:sz w:val="20"/>
          <w:szCs w:val="20"/>
        </w:rPr>
        <w:t xml:space="preserve"> объеме </w:t>
      </w:r>
      <w:r w:rsidR="007E061C">
        <w:rPr>
          <w:rFonts w:ascii="Montserrat" w:hAnsi="Montserrat"/>
          <w:sz w:val="20"/>
          <w:szCs w:val="20"/>
        </w:rPr>
        <w:t>сделок июля по лизингу</w:t>
      </w:r>
      <w:r w:rsidR="00C44F9A">
        <w:rPr>
          <w:rFonts w:ascii="Montserrat" w:hAnsi="Montserrat"/>
          <w:sz w:val="20"/>
          <w:szCs w:val="20"/>
        </w:rPr>
        <w:t xml:space="preserve"> 51,3</w:t>
      </w:r>
      <w:r w:rsidR="007E061C">
        <w:rPr>
          <w:rFonts w:ascii="Montserrat" w:hAnsi="Montserrat"/>
          <w:sz w:val="20"/>
          <w:szCs w:val="20"/>
        </w:rPr>
        <w:t>% пришлось на легковые</w:t>
      </w:r>
      <w:r w:rsidRPr="007453AC">
        <w:rPr>
          <w:rFonts w:ascii="Montserrat" w:hAnsi="Montserrat"/>
          <w:sz w:val="20"/>
          <w:szCs w:val="20"/>
        </w:rPr>
        <w:t xml:space="preserve"> автомобили, </w:t>
      </w:r>
      <w:r w:rsidR="00C44F9A">
        <w:rPr>
          <w:rFonts w:ascii="Montserrat" w:hAnsi="Montserrat"/>
          <w:sz w:val="20"/>
          <w:szCs w:val="20"/>
        </w:rPr>
        <w:t>23,6</w:t>
      </w:r>
      <w:r w:rsidRPr="00185AC3">
        <w:rPr>
          <w:rFonts w:ascii="Montserrat" w:hAnsi="Montserrat"/>
          <w:sz w:val="20"/>
          <w:szCs w:val="20"/>
        </w:rPr>
        <w:t>%</w:t>
      </w:r>
      <w:r w:rsidR="00C44F9A">
        <w:rPr>
          <w:rFonts w:ascii="Montserrat" w:hAnsi="Montserrat"/>
          <w:sz w:val="20"/>
          <w:szCs w:val="20"/>
        </w:rPr>
        <w:t xml:space="preserve"> - на грузовые, 13,5% - на LCV**, 9,5% – на прицепы, 1,4</w:t>
      </w:r>
      <w:r w:rsidRPr="00185AC3">
        <w:rPr>
          <w:rFonts w:ascii="Montserrat" w:hAnsi="Montserrat"/>
          <w:sz w:val="20"/>
          <w:szCs w:val="20"/>
        </w:rPr>
        <w:t xml:space="preserve">% - на автобусы. Доля </w:t>
      </w:r>
      <w:r w:rsidR="00C44F9A" w:rsidRPr="00185AC3">
        <w:rPr>
          <w:rFonts w:ascii="Montserrat" w:hAnsi="Montserrat"/>
          <w:sz w:val="20"/>
          <w:szCs w:val="20"/>
        </w:rPr>
        <w:t>LCV</w:t>
      </w:r>
      <w:r w:rsidR="00C44F9A">
        <w:rPr>
          <w:rFonts w:ascii="Montserrat" w:hAnsi="Montserrat"/>
          <w:sz w:val="20"/>
          <w:szCs w:val="20"/>
        </w:rPr>
        <w:t xml:space="preserve"> и</w:t>
      </w:r>
      <w:r w:rsidR="00C44F9A" w:rsidRPr="00185AC3">
        <w:rPr>
          <w:rFonts w:ascii="Montserrat" w:hAnsi="Montserrat"/>
          <w:sz w:val="20"/>
          <w:szCs w:val="20"/>
        </w:rPr>
        <w:t xml:space="preserve"> </w:t>
      </w:r>
      <w:r w:rsidR="00C44F9A">
        <w:rPr>
          <w:rFonts w:ascii="Montserrat" w:hAnsi="Montserrat"/>
          <w:sz w:val="20"/>
          <w:szCs w:val="20"/>
        </w:rPr>
        <w:t>легкового транспорта выросла на 5,0 п.п и 2,7</w:t>
      </w:r>
      <w:r w:rsidRPr="00185AC3">
        <w:rPr>
          <w:rFonts w:ascii="Montserrat" w:hAnsi="Montserrat"/>
          <w:sz w:val="20"/>
          <w:szCs w:val="20"/>
        </w:rPr>
        <w:t xml:space="preserve"> п.п соответственно.</w:t>
      </w:r>
    </w:p>
    <w:p w14:paraId="529B8349" w14:textId="77777777" w:rsidR="00BE054E" w:rsidRPr="00BE054E" w:rsidRDefault="00BE054E" w:rsidP="00BE054E">
      <w:pPr>
        <w:spacing w:before="240"/>
        <w:jc w:val="both"/>
        <w:rPr>
          <w:rFonts w:ascii="Montserrat" w:hAnsi="Montserrat"/>
          <w:i/>
          <w:sz w:val="20"/>
          <w:szCs w:val="20"/>
        </w:rPr>
      </w:pPr>
      <w:r w:rsidRPr="00BE054E">
        <w:rPr>
          <w:rFonts w:ascii="Montserrat" w:hAnsi="Montserrat"/>
          <w:i/>
          <w:sz w:val="20"/>
          <w:szCs w:val="20"/>
        </w:rPr>
        <w:t xml:space="preserve">«Как мы и прогнозировали, июльский рост рынка в принципе объясним на фоне текущего ослабления денежно-кредитной политики ЦБ. Ставка ЦБ ниже – бизнес возвращается к обновлению автопарков. Драйверами роста на этом фоне пока остаются легковые и легкие коммерческие автомобили. При этом продолжающийся рост лизинговых сделок во вторичном сегменте все также обусловлен большей доступностью ТС с пробегом и привлекательными ценовыми предложениями по лотам изъятой техники, - </w:t>
      </w:r>
      <w:r w:rsidRPr="00BE054E">
        <w:rPr>
          <w:rFonts w:ascii="Montserrat" w:hAnsi="Montserrat"/>
          <w:b/>
          <w:i/>
          <w:sz w:val="20"/>
          <w:szCs w:val="20"/>
        </w:rPr>
        <w:t>отметил директор департамента продаж Газпромбанк автолизинг Николай Фомин</w:t>
      </w:r>
      <w:r w:rsidRPr="00BE054E">
        <w:rPr>
          <w:rFonts w:ascii="Montserrat" w:hAnsi="Montserrat"/>
          <w:i/>
          <w:sz w:val="20"/>
          <w:szCs w:val="20"/>
        </w:rPr>
        <w:t xml:space="preserve">.  - В августе нам бы очень хотелось сохранить июльский рост, но скорее всего месяц будет не таким успешным, что не скажешь про технику с пробегом, которая продолжит показывать рост продаж, в том числе на фоне отзыва ряда ОТТС и ЭПТС китайских грузовиков». </w:t>
      </w:r>
    </w:p>
    <w:p w14:paraId="0FFE5FF5" w14:textId="29FE9878" w:rsidR="00185AC3" w:rsidRPr="00D82332" w:rsidRDefault="00BE054E" w:rsidP="007E061C">
      <w:pPr>
        <w:spacing w:before="240" w:after="0"/>
        <w:jc w:val="both"/>
        <w:rPr>
          <w:rFonts w:ascii="Montserrat" w:hAnsi="Montserrat"/>
          <w:i/>
          <w:sz w:val="20"/>
          <w:szCs w:val="20"/>
        </w:rPr>
      </w:pPr>
      <w:r w:rsidRPr="00185AC3">
        <w:rPr>
          <w:rFonts w:ascii="Montserrat" w:hAnsi="Montserrat"/>
          <w:i/>
          <w:sz w:val="20"/>
          <w:szCs w:val="20"/>
        </w:rPr>
        <w:t xml:space="preserve"> </w:t>
      </w:r>
      <w:r w:rsidR="00185AC3" w:rsidRPr="00185AC3">
        <w:rPr>
          <w:rFonts w:ascii="Montserrat" w:hAnsi="Montserrat"/>
          <w:i/>
          <w:sz w:val="20"/>
          <w:szCs w:val="20"/>
        </w:rPr>
        <w:t>«</w:t>
      </w:r>
      <w:r w:rsidR="00D71B38">
        <w:rPr>
          <w:rFonts w:ascii="Montserrat" w:hAnsi="Montserrat"/>
          <w:i/>
          <w:sz w:val="20"/>
          <w:szCs w:val="20"/>
        </w:rPr>
        <w:t>Рынок в июле вырос относительно июня и большинства месяцев текущего года, за исключением апреля. Рост лизинга вызван двумя ключевыми факторами – снижением ставки и снижением цен на многие модели легковой и коммерческой техники. В связи с формированием боль</w:t>
      </w:r>
      <w:r w:rsidR="006248AD">
        <w:rPr>
          <w:rFonts w:ascii="Montserrat" w:hAnsi="Montserrat"/>
          <w:i/>
          <w:sz w:val="20"/>
          <w:szCs w:val="20"/>
        </w:rPr>
        <w:t>ших стоков по новым автомобилям,</w:t>
      </w:r>
      <w:r w:rsidR="00D71B38">
        <w:rPr>
          <w:rFonts w:ascii="Montserrat" w:hAnsi="Montserrat"/>
          <w:i/>
          <w:sz w:val="20"/>
          <w:szCs w:val="20"/>
        </w:rPr>
        <w:t xml:space="preserve"> больших стоков изъятой техники</w:t>
      </w:r>
      <w:r w:rsidR="0044748A">
        <w:rPr>
          <w:rFonts w:ascii="Montserrat" w:hAnsi="Montserrat"/>
          <w:i/>
          <w:sz w:val="20"/>
          <w:szCs w:val="20"/>
        </w:rPr>
        <w:t xml:space="preserve"> с начала года снижаются</w:t>
      </w:r>
      <w:r w:rsidR="005B23CA">
        <w:rPr>
          <w:rFonts w:ascii="Montserrat" w:hAnsi="Montserrat"/>
          <w:i/>
          <w:sz w:val="20"/>
          <w:szCs w:val="20"/>
        </w:rPr>
        <w:t xml:space="preserve"> цены на новые и подержанные автомобили. Таким образом в июле можно было прио</w:t>
      </w:r>
      <w:r w:rsidR="00D03729">
        <w:rPr>
          <w:rFonts w:ascii="Montserrat" w:hAnsi="Montserrat"/>
          <w:i/>
          <w:sz w:val="20"/>
          <w:szCs w:val="20"/>
        </w:rPr>
        <w:t>б</w:t>
      </w:r>
      <w:r w:rsidR="005B23CA">
        <w:rPr>
          <w:rFonts w:ascii="Montserrat" w:hAnsi="Montserrat"/>
          <w:i/>
          <w:sz w:val="20"/>
          <w:szCs w:val="20"/>
        </w:rPr>
        <w:t>рести в лизинг автомоб</w:t>
      </w:r>
      <w:r w:rsidR="00D03729">
        <w:rPr>
          <w:rFonts w:ascii="Montserrat" w:hAnsi="Montserrat"/>
          <w:i/>
          <w:sz w:val="20"/>
          <w:szCs w:val="20"/>
        </w:rPr>
        <w:t>иль, который стоил дешевле и по более привлекательной лизинговой ставке. По некоторым моделям автомобилей совокупная выгода составляла 500 тыс</w:t>
      </w:r>
      <w:r w:rsidR="00F14E89">
        <w:rPr>
          <w:rFonts w:ascii="Montserrat" w:hAnsi="Montserrat"/>
          <w:i/>
          <w:sz w:val="20"/>
          <w:szCs w:val="20"/>
        </w:rPr>
        <w:t xml:space="preserve">. </w:t>
      </w:r>
      <w:r w:rsidR="00D03729">
        <w:rPr>
          <w:rFonts w:ascii="Montserrat" w:hAnsi="Montserrat"/>
          <w:i/>
          <w:sz w:val="20"/>
          <w:szCs w:val="20"/>
        </w:rPr>
        <w:t xml:space="preserve">- 1 млн руб., по ряду </w:t>
      </w:r>
      <w:r w:rsidR="0044748A">
        <w:rPr>
          <w:rFonts w:ascii="Montserrat" w:hAnsi="Montserrat"/>
          <w:i/>
          <w:sz w:val="20"/>
          <w:szCs w:val="20"/>
        </w:rPr>
        <w:t>моделей грузовых</w:t>
      </w:r>
      <w:r w:rsidR="00D03729">
        <w:rPr>
          <w:rFonts w:ascii="Montserrat" w:hAnsi="Montserrat"/>
          <w:i/>
          <w:sz w:val="20"/>
          <w:szCs w:val="20"/>
        </w:rPr>
        <w:t xml:space="preserve"> автомобилей выгода превышала 1 млн руб.</w:t>
      </w:r>
      <w:r w:rsidR="00185AC3" w:rsidRPr="00185AC3">
        <w:rPr>
          <w:rFonts w:ascii="Montserrat" w:hAnsi="Montserrat"/>
          <w:i/>
          <w:sz w:val="20"/>
          <w:szCs w:val="20"/>
        </w:rPr>
        <w:t xml:space="preserve">», - отметила </w:t>
      </w:r>
      <w:r w:rsidR="00185AC3" w:rsidRPr="00185AC3">
        <w:rPr>
          <w:rFonts w:ascii="Montserrat" w:hAnsi="Montserrat"/>
          <w:b/>
          <w:i/>
          <w:sz w:val="20"/>
          <w:szCs w:val="20"/>
        </w:rPr>
        <w:t>директор НАПИ Татьяна Арабаджи.</w:t>
      </w:r>
      <w:r w:rsidR="00185AC3" w:rsidRPr="00D82332">
        <w:rPr>
          <w:rFonts w:ascii="Montserrat" w:hAnsi="Montserrat"/>
          <w:i/>
          <w:sz w:val="20"/>
          <w:szCs w:val="20"/>
        </w:rPr>
        <w:t xml:space="preserve"> </w:t>
      </w:r>
    </w:p>
    <w:p w14:paraId="2CB3F340" w14:textId="77777777" w:rsidR="00185AC3" w:rsidRPr="00C0537F" w:rsidRDefault="00185AC3" w:rsidP="00185AC3">
      <w:pPr>
        <w:spacing w:before="240" w:after="0"/>
        <w:jc w:val="both"/>
        <w:rPr>
          <w:rFonts w:ascii="Montserrat" w:hAnsi="Montserrat"/>
          <w:sz w:val="20"/>
          <w:szCs w:val="20"/>
        </w:rPr>
      </w:pPr>
    </w:p>
    <w:p w14:paraId="0E87AF67" w14:textId="77777777" w:rsidR="00185AC3" w:rsidRPr="00C0537F" w:rsidRDefault="00185AC3" w:rsidP="00185AC3">
      <w:pPr>
        <w:spacing w:after="0" w:line="240" w:lineRule="auto"/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</w:pP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Лизинг* </w:t>
      </w:r>
      <w:r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 xml:space="preserve">ТС </w:t>
      </w:r>
      <w:r w:rsidRPr="00C0537F"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  <w:t>в разрезе сегментов, тыс. шт.</w:t>
      </w:r>
    </w:p>
    <w:p w14:paraId="0660AB08" w14:textId="77777777" w:rsidR="00185AC3" w:rsidRPr="00C0537F" w:rsidRDefault="00185AC3" w:rsidP="00185AC3">
      <w:pPr>
        <w:spacing w:after="0" w:line="240" w:lineRule="auto"/>
        <w:rPr>
          <w:rFonts w:ascii="Montserrat" w:eastAsia="Times New Roman" w:hAnsi="Montserrat" w:cs="Calibri"/>
          <w:b/>
          <w:bCs/>
          <w:color w:val="000000"/>
          <w:sz w:val="16"/>
          <w:szCs w:val="16"/>
          <w:lang w:eastAsia="ru-RU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550"/>
        <w:gridCol w:w="1241"/>
        <w:gridCol w:w="1396"/>
        <w:gridCol w:w="1396"/>
        <w:gridCol w:w="1396"/>
        <w:gridCol w:w="1396"/>
        <w:gridCol w:w="1396"/>
      </w:tblGrid>
      <w:tr w:rsidR="00EF120C" w:rsidRPr="0061192D" w14:paraId="40ED9B07" w14:textId="77777777" w:rsidTr="00EF120C">
        <w:trPr>
          <w:trHeight w:val="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69E" w14:textId="77777777" w:rsidR="00EF120C" w:rsidRPr="0061192D" w:rsidRDefault="00EF120C" w:rsidP="00EF120C">
            <w:pPr>
              <w:spacing w:after="0" w:line="240" w:lineRule="auto"/>
              <w:ind w:firstLineChars="100" w:firstLine="161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Тип ТС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487" w14:textId="603A56BB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2024 июль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3AC" w14:textId="657C9DA6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2025 июль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F427" w14:textId="77777777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Динамика 2025 июль/</w:t>
            </w:r>
          </w:p>
          <w:p w14:paraId="0F358073" w14:textId="1C1FABCF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2024 июль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6F1B" w14:textId="63C0CD9A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2024 (01-07)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228B" w14:textId="11711110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2025 (01-07)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CB29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Динамика 2025 (01-07)</w:t>
            </w:r>
          </w:p>
          <w:p w14:paraId="69D58F76" w14:textId="06B92861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/2024 (01-07)</w:t>
            </w:r>
          </w:p>
        </w:tc>
      </w:tr>
      <w:tr w:rsidR="00EF120C" w:rsidRPr="0061192D" w14:paraId="27616423" w14:textId="77777777" w:rsidTr="007E061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2A5D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Легковые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354A" w14:textId="7855507E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2F7" w14:textId="751DC2D4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A894" w14:textId="1AD4F8BE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-34,5%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61082" w14:textId="769C7A56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3FD6D" w14:textId="39A84E4E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E3343" w14:textId="1A840B10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-34,9%</w:t>
            </w:r>
          </w:p>
        </w:tc>
      </w:tr>
      <w:tr w:rsidR="00EF120C" w:rsidRPr="0061192D" w14:paraId="4AEBEB8F" w14:textId="77777777" w:rsidTr="007E061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618A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Грузовые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C846" w14:textId="7BFDD726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D06F" w14:textId="11C82ED0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3C91" w14:textId="77575488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-51,2%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96576" w14:textId="6C0E3CEF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3117" w14:textId="08D0E8B8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6154C" w14:textId="56A9227A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-52,8%</w:t>
            </w:r>
          </w:p>
        </w:tc>
      </w:tr>
      <w:tr w:rsidR="00EF120C" w:rsidRPr="0061192D" w14:paraId="10AE2338" w14:textId="77777777" w:rsidTr="007E061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CF7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LCV**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3EC6" w14:textId="5433C3DD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31C" w14:textId="47B89556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0991" w14:textId="6C52D87E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-15,2%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8C4D5" w14:textId="79449B3A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41253" w14:textId="517CA147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F9FB1" w14:textId="319C8EF8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-26,6%</w:t>
            </w:r>
          </w:p>
        </w:tc>
      </w:tr>
      <w:tr w:rsidR="00EF120C" w:rsidRPr="0061192D" w14:paraId="051BE39C" w14:textId="77777777" w:rsidTr="007E061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DA0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Прицепы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2207" w14:textId="60EDE740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5B81" w14:textId="0F45F1CA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5276" w14:textId="414859FA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-49,8%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F303C" w14:textId="5803EA64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A76EB" w14:textId="3543F0BE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0D86F" w14:textId="5E25821B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-56,4%</w:t>
            </w:r>
          </w:p>
        </w:tc>
      </w:tr>
      <w:tr w:rsidR="00EF120C" w:rsidRPr="0061192D" w14:paraId="2B0A6198" w14:textId="77777777" w:rsidTr="007E061C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D83" w14:textId="77777777" w:rsidR="00EF120C" w:rsidRPr="0061192D" w:rsidRDefault="00EF120C" w:rsidP="00EF120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DA04" w14:textId="21CD66A8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939C" w14:textId="09599B4B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9E70" w14:textId="0FB09D92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-59,5%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01591" w14:textId="2943F4F1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81E36" w14:textId="0A777B99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BE2D8" w14:textId="5FFD209F" w:rsidR="00EF120C" w:rsidRPr="0061192D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-25,3%</w:t>
            </w:r>
          </w:p>
        </w:tc>
      </w:tr>
      <w:tr w:rsidR="00EF120C" w:rsidRPr="0061192D" w14:paraId="4D7C2EBC" w14:textId="77777777" w:rsidTr="007E061C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7FD" w14:textId="77777777" w:rsidR="00EF120C" w:rsidRPr="007A199C" w:rsidRDefault="00EF120C" w:rsidP="00EF120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7A199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E199" w14:textId="5FE7FDCA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7881" w14:textId="4DA7359B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E979" w14:textId="0599A40A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-37,8%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C8B7D0D" w14:textId="2F1889A2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496179" w14:textId="24CD5681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148,1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2D1B47" w14:textId="0CD9534C" w:rsidR="00EF120C" w:rsidRPr="007A199C" w:rsidRDefault="00EF120C" w:rsidP="00EF120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EF120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-40,2%</w:t>
            </w:r>
          </w:p>
        </w:tc>
      </w:tr>
    </w:tbl>
    <w:p w14:paraId="58860BED" w14:textId="3CBFB68A" w:rsidR="007E061C" w:rsidRPr="0061192D" w:rsidRDefault="007E061C" w:rsidP="00185AC3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ru-RU"/>
        </w:rPr>
      </w:pPr>
    </w:p>
    <w:p w14:paraId="4AF4B9B5" w14:textId="2D15B546" w:rsidR="007E061C" w:rsidRPr="0061192D" w:rsidRDefault="007E061C" w:rsidP="00185AC3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ru-RU"/>
        </w:rPr>
      </w:pPr>
    </w:p>
    <w:p w14:paraId="681F47B1" w14:textId="2C0B5CD2" w:rsidR="00185AC3" w:rsidRPr="0061192D" w:rsidRDefault="00185AC3" w:rsidP="00185AC3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ru-RU"/>
        </w:rPr>
      </w:pPr>
      <w:r w:rsidRPr="0061192D">
        <w:rPr>
          <w:rFonts w:eastAsia="Times New Roman" w:cs="Calibri"/>
          <w:b/>
          <w:bCs/>
          <w:color w:val="000000"/>
          <w:sz w:val="16"/>
          <w:szCs w:val="16"/>
          <w:lang w:eastAsia="ru-RU"/>
        </w:rPr>
        <w:t>Лизинг* новых и подержанных автомобилей, тыс. шт.</w:t>
      </w:r>
    </w:p>
    <w:p w14:paraId="130E49DD" w14:textId="77777777" w:rsidR="00185AC3" w:rsidRPr="0061192D" w:rsidRDefault="00185AC3" w:rsidP="00185AC3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ru-RU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1550"/>
        <w:gridCol w:w="1241"/>
        <w:gridCol w:w="1396"/>
        <w:gridCol w:w="1396"/>
        <w:gridCol w:w="1396"/>
        <w:gridCol w:w="1396"/>
        <w:gridCol w:w="1396"/>
      </w:tblGrid>
      <w:tr w:rsidR="00185AC3" w:rsidRPr="0061192D" w14:paraId="0D38402D" w14:textId="77777777" w:rsidTr="004527E8">
        <w:trPr>
          <w:trHeight w:val="9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0BA" w14:textId="77777777" w:rsidR="00185AC3" w:rsidRPr="0061192D" w:rsidRDefault="00185AC3" w:rsidP="004527E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Новые/</w:t>
            </w:r>
          </w:p>
          <w:p w14:paraId="426F9750" w14:textId="77777777" w:rsidR="00185AC3" w:rsidRPr="0061192D" w:rsidRDefault="00185AC3" w:rsidP="004527E8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670" w14:textId="4EBDCA64" w:rsidR="00185AC3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2024 июл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060" w14:textId="789CE344" w:rsidR="00185AC3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2025 июл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CF9" w14:textId="0268CA0C" w:rsidR="00185AC3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Динамика 2025 июль/2024 июл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ь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E17" w14:textId="70BB274D" w:rsidR="00185AC3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2024 (01-07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5D5" w14:textId="45B37C61" w:rsidR="00185AC3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2025 (01-07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92DE" w14:textId="1C3616BC" w:rsidR="009A16A6" w:rsidRPr="0061192D" w:rsidRDefault="009A16A6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Динамика 2025 (01-07</w:t>
            </w:r>
            <w:r w:rsidR="00185AC3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)/</w:t>
            </w:r>
          </w:p>
          <w:p w14:paraId="3EA64F2D" w14:textId="5B589FE5" w:rsidR="00185AC3" w:rsidRPr="0061192D" w:rsidRDefault="00185AC3" w:rsidP="004527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 xml:space="preserve">2024 </w:t>
            </w:r>
            <w:r w:rsidR="009A16A6"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(01-07</w:t>
            </w:r>
            <w:r w:rsidRPr="0061192D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B5380" w:rsidRPr="0061192D" w14:paraId="3ADB70B3" w14:textId="77777777" w:rsidTr="009A16A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51F" w14:textId="77777777" w:rsidR="003B5380" w:rsidRPr="0061192D" w:rsidRDefault="003B5380" w:rsidP="003B53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Новые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A1" w14:textId="0017344F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5BB" w14:textId="446A8E65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55B8" w14:textId="3D76B610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-48,0%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4511" w14:textId="2BB002AA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205,9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731E" w14:textId="1A62EFA1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E2CDB" w14:textId="608FABFC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-48,7%</w:t>
            </w:r>
          </w:p>
        </w:tc>
      </w:tr>
      <w:tr w:rsidR="003B5380" w:rsidRPr="0061192D" w14:paraId="5F08BF78" w14:textId="77777777" w:rsidTr="009A16A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424" w14:textId="77777777" w:rsidR="003B5380" w:rsidRPr="0061192D" w:rsidRDefault="003B5380" w:rsidP="003B53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636A" w14:textId="0CCC9D13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508" w14:textId="41BC7721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27B5" w14:textId="585E2F21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9,6%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11B6" w14:textId="623291AB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4D7B" w14:textId="610271B4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E443C5" w14:textId="1190F42D" w:rsidR="003B5380" w:rsidRPr="0061192D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61192D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1,6%</w:t>
            </w:r>
          </w:p>
        </w:tc>
      </w:tr>
      <w:tr w:rsidR="003B5380" w:rsidRPr="0061192D" w14:paraId="234A5F2F" w14:textId="77777777" w:rsidTr="009A16A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5CD" w14:textId="77777777" w:rsidR="003B5380" w:rsidRPr="007A199C" w:rsidRDefault="003B5380" w:rsidP="003B53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7A199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994D" w14:textId="7EE84DE5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7A199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451" w14:textId="6918BE0E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7A199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9CFF" w14:textId="22C77981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7A199C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-37.8%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6BF" w14:textId="12E6B8E5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CB7F" w14:textId="384FD4F3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148,1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BA65F" w14:textId="69A94B1C" w:rsidR="003B5380" w:rsidRPr="007A199C" w:rsidRDefault="003B5380" w:rsidP="003B538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3B5380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-40,2%</w:t>
            </w:r>
          </w:p>
        </w:tc>
      </w:tr>
    </w:tbl>
    <w:p w14:paraId="77324B4A" w14:textId="77777777" w:rsidR="00185AC3" w:rsidRPr="00C0537F" w:rsidRDefault="00185AC3" w:rsidP="003B5380">
      <w:pPr>
        <w:spacing w:after="0" w:line="240" w:lineRule="auto"/>
        <w:jc w:val="center"/>
        <w:rPr>
          <w:rFonts w:ascii="Montserrat" w:eastAsia="Times New Roman" w:hAnsi="Montserrat" w:cs="Calibri"/>
          <w:color w:val="000000"/>
          <w:sz w:val="16"/>
          <w:szCs w:val="16"/>
          <w:lang w:eastAsia="ru-RU"/>
        </w:rPr>
      </w:pPr>
    </w:p>
    <w:p w14:paraId="5F7F3F15" w14:textId="77777777" w:rsidR="00185AC3" w:rsidRPr="00C0537F" w:rsidRDefault="00185AC3" w:rsidP="00185AC3">
      <w:pPr>
        <w:spacing w:after="0" w:line="240" w:lineRule="auto"/>
        <w:rPr>
          <w:rFonts w:ascii="Montserrat" w:eastAsia="Times New Roman" w:hAnsi="Montserrat" w:cs="Calibri"/>
          <w:sz w:val="16"/>
          <w:szCs w:val="16"/>
          <w:lang w:eastAsia="ru-RU"/>
        </w:rPr>
      </w:pPr>
      <w:r w:rsidRPr="00C0537F">
        <w:rPr>
          <w:rFonts w:ascii="Montserrat" w:eastAsia="Times New Roman" w:hAnsi="Montserrat" w:cs="Calibri"/>
          <w:sz w:val="16"/>
          <w:szCs w:val="16"/>
          <w:lang w:eastAsia="ru-RU"/>
        </w:rPr>
        <w:t>*оперативный и финансовый (без учета спецтехники)</w:t>
      </w:r>
    </w:p>
    <w:p w14:paraId="2FA3E35E" w14:textId="00F42D48" w:rsidR="00185AC3" w:rsidRDefault="00185AC3" w:rsidP="00185AC3">
      <w:pPr>
        <w:spacing w:after="0" w:line="240" w:lineRule="auto"/>
        <w:rPr>
          <w:rFonts w:ascii="Montserrat" w:eastAsia="Times New Roman" w:hAnsi="Montserrat" w:cs="Calibri"/>
          <w:sz w:val="16"/>
          <w:szCs w:val="16"/>
          <w:lang w:eastAsia="ru-RU"/>
        </w:rPr>
      </w:pPr>
      <w:r w:rsidRPr="00C0537F">
        <w:rPr>
          <w:rFonts w:ascii="Montserrat" w:eastAsia="Times New Roman" w:hAnsi="Montserrat" w:cs="Calibri"/>
          <w:sz w:val="16"/>
          <w:szCs w:val="16"/>
          <w:lang w:eastAsia="ru-RU"/>
        </w:rPr>
        <w:t>** автомобили с полной массой до 6 т включительно, в т.ч. прицепы</w:t>
      </w:r>
    </w:p>
    <w:p w14:paraId="3279C8D9" w14:textId="051AEE53" w:rsidR="003B5380" w:rsidRDefault="003B5380" w:rsidP="00185AC3">
      <w:pPr>
        <w:spacing w:after="0" w:line="240" w:lineRule="auto"/>
        <w:rPr>
          <w:rFonts w:ascii="Montserrat" w:eastAsia="Times New Roman" w:hAnsi="Montserrat" w:cs="Calibri"/>
          <w:sz w:val="16"/>
          <w:szCs w:val="16"/>
          <w:lang w:eastAsia="ru-RU"/>
        </w:rPr>
      </w:pPr>
    </w:p>
    <w:p w14:paraId="3AC788D0" w14:textId="4B13E1DA" w:rsidR="0068490E" w:rsidRPr="0013129F" w:rsidRDefault="00BA15CC" w:rsidP="0013129F">
      <w:pPr>
        <w:rPr>
          <w:rFonts w:ascii="Montserrat" w:hAnsi="Montserrat"/>
        </w:rPr>
      </w:pPr>
      <w:r w:rsidRPr="0068490E">
        <w:rPr>
          <w:b/>
          <w:sz w:val="16"/>
          <w:szCs w:val="16"/>
        </w:rPr>
        <w:t>Газпромбанк Автолизинг</w:t>
      </w:r>
      <w:r w:rsidRPr="00C0764A">
        <w:rPr>
          <w:sz w:val="16"/>
          <w:szCs w:val="16"/>
        </w:rPr>
        <w:t xml:space="preserve"> (ООО «Газпромбанк Автолизинг») — специализированная лизинговая компания, входящая в состав Группы Газпромбанк Лизинг. Компания оказывает услуги финансовой аренды автотранспорта для малого и среднего бизнеса и имеет представительства </w:t>
      </w:r>
      <w:r w:rsidR="0068490E">
        <w:rPr>
          <w:sz w:val="16"/>
          <w:szCs w:val="16"/>
        </w:rPr>
        <w:t xml:space="preserve">более чем </w:t>
      </w:r>
      <w:r w:rsidRPr="00C0764A">
        <w:rPr>
          <w:sz w:val="16"/>
          <w:szCs w:val="16"/>
        </w:rPr>
        <w:t>в 70 городах Ро</w:t>
      </w:r>
      <w:r w:rsidR="0068490E">
        <w:rPr>
          <w:sz w:val="16"/>
          <w:szCs w:val="16"/>
        </w:rPr>
        <w:t xml:space="preserve">ссии. В числе предметов лизинга - </w:t>
      </w:r>
      <w:r w:rsidRPr="00C0764A">
        <w:rPr>
          <w:sz w:val="16"/>
          <w:szCs w:val="16"/>
        </w:rPr>
        <w:t>легковые, коммерческие и грузовые автомобили, спецтехника, самоходные машины, автобусы и мототехника.</w:t>
      </w:r>
    </w:p>
    <w:p w14:paraId="724B6A2E" w14:textId="77777777" w:rsidR="0068490E" w:rsidRDefault="0068490E" w:rsidP="0068490E">
      <w:pPr>
        <w:spacing w:after="0"/>
        <w:rPr>
          <w:sz w:val="16"/>
          <w:szCs w:val="16"/>
        </w:rPr>
      </w:pPr>
    </w:p>
    <w:p w14:paraId="793506D9" w14:textId="77777777" w:rsidR="0068490E" w:rsidRDefault="00BA15CC" w:rsidP="0068490E">
      <w:pPr>
        <w:spacing w:after="0"/>
        <w:rPr>
          <w:sz w:val="16"/>
          <w:szCs w:val="16"/>
        </w:rPr>
      </w:pPr>
      <w:r w:rsidRPr="0068490E">
        <w:rPr>
          <w:sz w:val="16"/>
          <w:szCs w:val="16"/>
          <w:u w:val="single"/>
        </w:rPr>
        <w:t>Контакты для СМИ:</w:t>
      </w:r>
      <w:r w:rsidRPr="00C0764A">
        <w:rPr>
          <w:rFonts w:asciiTheme="majorHAnsi" w:eastAsia="Calibri" w:hAnsiTheme="majorHAnsi" w:cs="Times New Roman"/>
          <w:bCs/>
          <w:color w:val="000000"/>
          <w:sz w:val="16"/>
          <w:szCs w:val="16"/>
        </w:rPr>
        <w:br/>
      </w:r>
      <w:r w:rsidRPr="00C0764A">
        <w:rPr>
          <w:rFonts w:eastAsia="Calibri" w:cs="Times New Roman"/>
          <w:bCs/>
          <w:color w:val="000000"/>
          <w:sz w:val="16"/>
          <w:szCs w:val="16"/>
        </w:rPr>
        <w:t>Руководитель направления по связям с общественностью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Газпромбанк Автолизинг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Елена Проценко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Тел.: +7 (495) 231-12-34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Моб.: +7 (926) 134-08-15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</w:r>
      <w:r w:rsidRPr="00C0764A">
        <w:rPr>
          <w:rFonts w:eastAsia="Calibri" w:cs="Times New Roman"/>
          <w:bCs/>
          <w:color w:val="000000"/>
          <w:sz w:val="16"/>
          <w:szCs w:val="16"/>
          <w:lang w:val="en-US"/>
        </w:rPr>
        <w:t>E</w:t>
      </w:r>
      <w:r w:rsidRPr="00C0764A">
        <w:rPr>
          <w:rFonts w:eastAsia="Calibri" w:cs="Times New Roman"/>
          <w:bCs/>
          <w:color w:val="000000"/>
          <w:sz w:val="16"/>
          <w:szCs w:val="16"/>
        </w:rPr>
        <w:t>-</w:t>
      </w:r>
      <w:r w:rsidRPr="00C0764A">
        <w:rPr>
          <w:rFonts w:eastAsia="Calibri" w:cs="Times New Roman"/>
          <w:bCs/>
          <w:color w:val="000000"/>
          <w:sz w:val="16"/>
          <w:szCs w:val="16"/>
          <w:lang w:val="en-US"/>
        </w:rPr>
        <w:t>mail</w:t>
      </w:r>
      <w:r w:rsidRPr="00C0764A">
        <w:rPr>
          <w:rFonts w:eastAsia="Calibri" w:cs="Times New Roman"/>
          <w:bCs/>
          <w:color w:val="000000"/>
          <w:sz w:val="16"/>
          <w:szCs w:val="16"/>
        </w:rPr>
        <w:t xml:space="preserve">: </w:t>
      </w:r>
      <w:hyperlink r:id="rId8" w:history="1">
        <w:r w:rsidRPr="00C0764A">
          <w:rPr>
            <w:rFonts w:eastAsia="Calibri" w:cs="Times New Roman"/>
            <w:bCs/>
            <w:color w:val="2355D7" w:themeColor="hyperlink"/>
            <w:sz w:val="16"/>
            <w:szCs w:val="16"/>
            <w:u w:val="single"/>
          </w:rPr>
          <w:t>ProtsenkoEI@gpbl.ru</w:t>
        </w:r>
      </w:hyperlink>
      <w:r w:rsidRPr="00C0764A">
        <w:rPr>
          <w:rFonts w:eastAsia="Calibri" w:cs="Times New Roman"/>
          <w:bCs/>
          <w:color w:val="000000"/>
          <w:sz w:val="16"/>
          <w:szCs w:val="16"/>
        </w:rPr>
        <w:t xml:space="preserve"> </w:t>
      </w:r>
    </w:p>
    <w:p w14:paraId="077C0567" w14:textId="77777777" w:rsidR="0068490E" w:rsidRDefault="0068490E" w:rsidP="0068490E">
      <w:pPr>
        <w:spacing w:after="0"/>
        <w:rPr>
          <w:sz w:val="16"/>
          <w:szCs w:val="16"/>
        </w:rPr>
      </w:pPr>
    </w:p>
    <w:p w14:paraId="4CC5285A" w14:textId="77777777" w:rsidR="0068490E" w:rsidRPr="00DB7A06" w:rsidRDefault="0068490E">
      <w:pPr>
        <w:rPr>
          <w:rFonts w:eastAsia="Calibri" w:cs="Times New Roman"/>
          <w:b/>
          <w:bCs/>
          <w:color w:val="000000"/>
          <w:sz w:val="16"/>
          <w:szCs w:val="16"/>
        </w:rPr>
      </w:pPr>
    </w:p>
    <w:sectPr w:rsidR="0068490E" w:rsidRPr="00DB7A06" w:rsidSect="008B146B">
      <w:headerReference w:type="default" r:id="rId9"/>
      <w:footerReference w:type="default" r:id="rId10"/>
      <w:pgSz w:w="11906" w:h="16838"/>
      <w:pgMar w:top="2410" w:right="567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3505" w14:textId="77777777" w:rsidR="008417B6" w:rsidRDefault="008417B6" w:rsidP="00CA407B">
      <w:pPr>
        <w:spacing w:after="0" w:line="240" w:lineRule="auto"/>
      </w:pPr>
      <w:r>
        <w:separator/>
      </w:r>
    </w:p>
  </w:endnote>
  <w:endnote w:type="continuationSeparator" w:id="0">
    <w:p w14:paraId="4397AA2F" w14:textId="77777777" w:rsidR="008417B6" w:rsidRDefault="008417B6" w:rsidP="00CA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Medium">
    <w:altName w:val="Montserrat Medium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F9A7" w14:textId="77777777" w:rsidR="00E34D0C" w:rsidRDefault="00E34D0C">
    <w:pPr>
      <w:pStyle w:val="a5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2D1EC2" wp14:editId="3201D816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4632960" cy="421640"/>
              <wp:effectExtent l="0" t="0" r="0" b="0"/>
              <wp:wrapSquare wrapText="bothSides"/>
              <wp:docPr id="217" name="Надпись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CBECB" w14:textId="77777777" w:rsidR="00E34D0C" w:rsidRDefault="00E34D0C" w:rsidP="005E6A82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Общество с ограниченной ответственностью «Газпромбанк Автолизинг»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ИНН/КПП 7728533208/772801001, ОКПО 75388921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2D1EC2" id="_x0000_t202" coordsize="21600,21600" o:spt="202" path="m,l,21600r21600,l21600,xe">
              <v:stroke joinstyle="miter"/>
              <v:path gradientshapeok="t" o:connecttype="rect"/>
            </v:shapetype>
            <v:shape id="Надпись 217" o:spid="_x0000_s1026" type="#_x0000_t202" style="position:absolute;margin-left:0;margin-top:3.55pt;width:364.8pt;height:33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" filled="f" stroked="f">
              <v:textbox style="mso-fit-shape-to-text:t">
                <w:txbxContent>
                  <w:p w14:paraId="5F3CBECB" w14:textId="77777777" w:rsidR="00E34D0C" w:rsidRDefault="00E34D0C" w:rsidP="005E6A82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Общество с ограниченной ответственностью «Газпромбанк Автолизинг»</w:t>
                    </w:r>
                    <w:r>
                      <w:rPr>
                        <w:sz w:val="16"/>
                        <w:szCs w:val="16"/>
                      </w:rPr>
                      <w:br/>
                      <w:t>ИНН/КПП 7728533208/772801001, ОКПО 75388921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 wp14:anchorId="0BCB9525" wp14:editId="1C25550E">
          <wp:simplePos x="0" y="0"/>
          <wp:positionH relativeFrom="column">
            <wp:posOffset>5397744</wp:posOffset>
          </wp:positionH>
          <wp:positionV relativeFrom="paragraph">
            <wp:posOffset>-635</wp:posOffset>
          </wp:positionV>
          <wp:extent cx="1080135" cy="334645"/>
          <wp:effectExtent l="0" t="0" r="0" b="8255"/>
          <wp:wrapNone/>
          <wp:docPr id="28" name="Рисунок 28" descr="C:\Users\PereslavtsevAY\AppData\Local\Microsoft\Windows\INetCache\Content.Word\flag we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8" descr="C:\Users\PereslavtsevAY\AppData\Local\Microsoft\Windows\INetCache\Content.Word\flag we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2A72" w14:textId="77777777" w:rsidR="008417B6" w:rsidRDefault="008417B6" w:rsidP="00CA407B">
      <w:pPr>
        <w:spacing w:after="0" w:line="240" w:lineRule="auto"/>
      </w:pPr>
      <w:r>
        <w:separator/>
      </w:r>
    </w:p>
  </w:footnote>
  <w:footnote w:type="continuationSeparator" w:id="0">
    <w:p w14:paraId="7B08752B" w14:textId="77777777" w:rsidR="008417B6" w:rsidRDefault="008417B6" w:rsidP="00CA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D1DF" w14:textId="77777777" w:rsidR="00E34D0C" w:rsidRDefault="00E34D0C" w:rsidP="002103DD">
    <w:pPr>
      <w:pStyle w:val="a3"/>
      <w:tabs>
        <w:tab w:val="clear" w:pos="9355"/>
        <w:tab w:val="right" w:pos="9900"/>
      </w:tabs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7857EFA" wp14:editId="2764E189">
          <wp:simplePos x="0" y="0"/>
          <wp:positionH relativeFrom="column">
            <wp:posOffset>-113567</wp:posOffset>
          </wp:positionH>
          <wp:positionV relativeFrom="paragraph">
            <wp:posOffset>-461010</wp:posOffset>
          </wp:positionV>
          <wp:extent cx="1728000" cy="542576"/>
          <wp:effectExtent l="0" t="0" r="0" b="0"/>
          <wp:wrapThrough wrapText="bothSides">
            <wp:wrapPolygon edited="0">
              <wp:start x="2381" y="1518"/>
              <wp:lineTo x="953" y="5311"/>
              <wp:lineTo x="714" y="9864"/>
              <wp:lineTo x="1191" y="15176"/>
              <wp:lineTo x="2143" y="18970"/>
              <wp:lineTo x="4525" y="18970"/>
              <wp:lineTo x="19290" y="16693"/>
              <wp:lineTo x="19052" y="15176"/>
              <wp:lineTo x="20957" y="7588"/>
              <wp:lineTo x="20243" y="3794"/>
              <wp:lineTo x="4287" y="1518"/>
              <wp:lineTo x="2381" y="1518"/>
            </wp:wrapPolygon>
          </wp:wrapThrough>
          <wp:docPr id="27" name="Рисунок 27" descr="C:\Users\PereslavtsevAY\AppData\Local\Microsoft\Windows\INetCache\Content.Word\logo ne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C:\Users\PereslavtsevAY\AppData\Local\Microsoft\Windows\INetCache\Content.Word\logo ne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54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14:paraId="1047D295" w14:textId="77777777" w:rsidR="00831A35" w:rsidRDefault="00E34D0C" w:rsidP="00A8249B">
    <w:pPr>
      <w:pStyle w:val="a3"/>
      <w:tabs>
        <w:tab w:val="right" w:pos="9900"/>
      </w:tabs>
      <w:rPr>
        <w:sz w:val="18"/>
        <w:szCs w:val="18"/>
      </w:rPr>
    </w:pPr>
    <w:r>
      <w:rPr>
        <w:sz w:val="18"/>
        <w:szCs w:val="18"/>
      </w:rPr>
      <w:t>Пресс-релиз</w:t>
    </w:r>
    <w:r w:rsidR="00831A35">
      <w:rPr>
        <w:sz w:val="18"/>
        <w:szCs w:val="18"/>
      </w:rPr>
      <w:t xml:space="preserve"> </w:t>
    </w:r>
  </w:p>
  <w:p w14:paraId="71C7A83D" w14:textId="75589809" w:rsidR="00E34D0C" w:rsidRPr="00831A35" w:rsidRDefault="004E1B53" w:rsidP="00A8249B">
    <w:pPr>
      <w:pStyle w:val="a3"/>
      <w:tabs>
        <w:tab w:val="right" w:pos="9900"/>
      </w:tabs>
      <w:rPr>
        <w:sz w:val="18"/>
        <w:szCs w:val="18"/>
      </w:rPr>
    </w:pPr>
    <w:r>
      <w:rPr>
        <w:sz w:val="18"/>
        <w:szCs w:val="18"/>
      </w:rPr>
      <w:t>04</w:t>
    </w:r>
    <w:r w:rsidR="00E34D0C">
      <w:rPr>
        <w:sz w:val="18"/>
        <w:szCs w:val="18"/>
      </w:rPr>
      <w:t>.0</w:t>
    </w:r>
    <w:r>
      <w:rPr>
        <w:sz w:val="18"/>
        <w:szCs w:val="18"/>
      </w:rPr>
      <w:t>9</w:t>
    </w:r>
    <w:r w:rsidR="00E34D0C">
      <w:rPr>
        <w:sz w:val="18"/>
        <w:szCs w:val="18"/>
      </w:rPr>
      <w:t>.202</w:t>
    </w:r>
    <w:r w:rsidR="00E34D0C">
      <w:rPr>
        <w:sz w:val="18"/>
        <w:szCs w:val="18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465"/>
    <w:multiLevelType w:val="hybridMultilevel"/>
    <w:tmpl w:val="8E6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F70"/>
    <w:multiLevelType w:val="hybridMultilevel"/>
    <w:tmpl w:val="1436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DF1"/>
    <w:multiLevelType w:val="hybridMultilevel"/>
    <w:tmpl w:val="C344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50ED"/>
    <w:multiLevelType w:val="hybridMultilevel"/>
    <w:tmpl w:val="F9CEDC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AA335B"/>
    <w:multiLevelType w:val="hybridMultilevel"/>
    <w:tmpl w:val="F43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40D39"/>
    <w:multiLevelType w:val="hybridMultilevel"/>
    <w:tmpl w:val="1148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737F"/>
    <w:multiLevelType w:val="hybridMultilevel"/>
    <w:tmpl w:val="5D7E2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096A"/>
    <w:multiLevelType w:val="hybridMultilevel"/>
    <w:tmpl w:val="9E325E78"/>
    <w:lvl w:ilvl="0" w:tplc="FB5C96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653E"/>
    <w:multiLevelType w:val="hybridMultilevel"/>
    <w:tmpl w:val="7D4C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E298A"/>
    <w:multiLevelType w:val="hybridMultilevel"/>
    <w:tmpl w:val="24CC242C"/>
    <w:lvl w:ilvl="0" w:tplc="1F08D8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A21B9"/>
    <w:multiLevelType w:val="hybridMultilevel"/>
    <w:tmpl w:val="F5CA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B5320"/>
    <w:multiLevelType w:val="hybridMultilevel"/>
    <w:tmpl w:val="6CEE4124"/>
    <w:lvl w:ilvl="0" w:tplc="E0F0E150">
      <w:start w:val="2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77F54128"/>
    <w:multiLevelType w:val="hybridMultilevel"/>
    <w:tmpl w:val="2A50C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B"/>
    <w:rsid w:val="00001E0A"/>
    <w:rsid w:val="00003483"/>
    <w:rsid w:val="0000377D"/>
    <w:rsid w:val="00006BBF"/>
    <w:rsid w:val="000131A0"/>
    <w:rsid w:val="000146CD"/>
    <w:rsid w:val="000237F5"/>
    <w:rsid w:val="000247AC"/>
    <w:rsid w:val="0002578E"/>
    <w:rsid w:val="00026AE4"/>
    <w:rsid w:val="00027C1F"/>
    <w:rsid w:val="0003122C"/>
    <w:rsid w:val="00031FF6"/>
    <w:rsid w:val="00032251"/>
    <w:rsid w:val="00033523"/>
    <w:rsid w:val="00033B4A"/>
    <w:rsid w:val="000445D4"/>
    <w:rsid w:val="000477E1"/>
    <w:rsid w:val="000514E1"/>
    <w:rsid w:val="000517A2"/>
    <w:rsid w:val="0005208F"/>
    <w:rsid w:val="00052EB1"/>
    <w:rsid w:val="0006004A"/>
    <w:rsid w:val="00060D5C"/>
    <w:rsid w:val="000628E6"/>
    <w:rsid w:val="00063C0E"/>
    <w:rsid w:val="000650AC"/>
    <w:rsid w:val="00066436"/>
    <w:rsid w:val="00067A31"/>
    <w:rsid w:val="000702AA"/>
    <w:rsid w:val="000719E9"/>
    <w:rsid w:val="00072694"/>
    <w:rsid w:val="000773A4"/>
    <w:rsid w:val="0008222B"/>
    <w:rsid w:val="000825BE"/>
    <w:rsid w:val="00082FE3"/>
    <w:rsid w:val="00084031"/>
    <w:rsid w:val="00084B00"/>
    <w:rsid w:val="000850F7"/>
    <w:rsid w:val="000852A7"/>
    <w:rsid w:val="00086CFD"/>
    <w:rsid w:val="00086D9E"/>
    <w:rsid w:val="00086E74"/>
    <w:rsid w:val="00087CF6"/>
    <w:rsid w:val="00090775"/>
    <w:rsid w:val="00092EE8"/>
    <w:rsid w:val="000944E7"/>
    <w:rsid w:val="00097402"/>
    <w:rsid w:val="0009781B"/>
    <w:rsid w:val="00097F2D"/>
    <w:rsid w:val="000A25D1"/>
    <w:rsid w:val="000A3D94"/>
    <w:rsid w:val="000A4ECB"/>
    <w:rsid w:val="000A7472"/>
    <w:rsid w:val="000A74BF"/>
    <w:rsid w:val="000B09CB"/>
    <w:rsid w:val="000B1CA4"/>
    <w:rsid w:val="000B299A"/>
    <w:rsid w:val="000B4FD3"/>
    <w:rsid w:val="000B5B13"/>
    <w:rsid w:val="000B60D5"/>
    <w:rsid w:val="000B79DA"/>
    <w:rsid w:val="000C3133"/>
    <w:rsid w:val="000C4873"/>
    <w:rsid w:val="000C77B5"/>
    <w:rsid w:val="000D08C5"/>
    <w:rsid w:val="000D15D2"/>
    <w:rsid w:val="000D2AFD"/>
    <w:rsid w:val="000D2D62"/>
    <w:rsid w:val="000D2F10"/>
    <w:rsid w:val="000D3C1E"/>
    <w:rsid w:val="000D4C9A"/>
    <w:rsid w:val="000D5D2C"/>
    <w:rsid w:val="000E1DBB"/>
    <w:rsid w:val="000E2202"/>
    <w:rsid w:val="000E4F0B"/>
    <w:rsid w:val="000E628C"/>
    <w:rsid w:val="000E6E94"/>
    <w:rsid w:val="000F6235"/>
    <w:rsid w:val="000F7629"/>
    <w:rsid w:val="0010015D"/>
    <w:rsid w:val="0010085E"/>
    <w:rsid w:val="00100939"/>
    <w:rsid w:val="00103B23"/>
    <w:rsid w:val="00105724"/>
    <w:rsid w:val="00106D8D"/>
    <w:rsid w:val="00106FB4"/>
    <w:rsid w:val="00110651"/>
    <w:rsid w:val="001106AB"/>
    <w:rsid w:val="001122C6"/>
    <w:rsid w:val="0011551A"/>
    <w:rsid w:val="00116A2C"/>
    <w:rsid w:val="00122590"/>
    <w:rsid w:val="001228E1"/>
    <w:rsid w:val="0012782E"/>
    <w:rsid w:val="0013129F"/>
    <w:rsid w:val="00140892"/>
    <w:rsid w:val="00140C1E"/>
    <w:rsid w:val="00141497"/>
    <w:rsid w:val="001419B1"/>
    <w:rsid w:val="00141AF9"/>
    <w:rsid w:val="001424F1"/>
    <w:rsid w:val="00143B89"/>
    <w:rsid w:val="00143F64"/>
    <w:rsid w:val="001441FB"/>
    <w:rsid w:val="00152AA0"/>
    <w:rsid w:val="00154257"/>
    <w:rsid w:val="00155724"/>
    <w:rsid w:val="001564F7"/>
    <w:rsid w:val="0015765F"/>
    <w:rsid w:val="00165406"/>
    <w:rsid w:val="00171100"/>
    <w:rsid w:val="00173510"/>
    <w:rsid w:val="001743A2"/>
    <w:rsid w:val="00180BFB"/>
    <w:rsid w:val="00185AC3"/>
    <w:rsid w:val="0018665B"/>
    <w:rsid w:val="001866AF"/>
    <w:rsid w:val="00186BAB"/>
    <w:rsid w:val="00190696"/>
    <w:rsid w:val="0019389B"/>
    <w:rsid w:val="001941CD"/>
    <w:rsid w:val="00196959"/>
    <w:rsid w:val="00196CD7"/>
    <w:rsid w:val="00197784"/>
    <w:rsid w:val="001A186F"/>
    <w:rsid w:val="001A39E0"/>
    <w:rsid w:val="001A4F50"/>
    <w:rsid w:val="001B1965"/>
    <w:rsid w:val="001B200D"/>
    <w:rsid w:val="001B34D1"/>
    <w:rsid w:val="001B37BC"/>
    <w:rsid w:val="001C01E3"/>
    <w:rsid w:val="001C0A1B"/>
    <w:rsid w:val="001C1891"/>
    <w:rsid w:val="001C2659"/>
    <w:rsid w:val="001C2FED"/>
    <w:rsid w:val="001C587F"/>
    <w:rsid w:val="001D0557"/>
    <w:rsid w:val="001D0D3F"/>
    <w:rsid w:val="001D1DC5"/>
    <w:rsid w:val="001D25E1"/>
    <w:rsid w:val="001D272A"/>
    <w:rsid w:val="001D6774"/>
    <w:rsid w:val="001E04AA"/>
    <w:rsid w:val="001E0981"/>
    <w:rsid w:val="001E23BA"/>
    <w:rsid w:val="001E3864"/>
    <w:rsid w:val="001E7A1A"/>
    <w:rsid w:val="001F167C"/>
    <w:rsid w:val="001F2390"/>
    <w:rsid w:val="001F6B76"/>
    <w:rsid w:val="002102C6"/>
    <w:rsid w:val="002103DD"/>
    <w:rsid w:val="00210ECB"/>
    <w:rsid w:val="002124E3"/>
    <w:rsid w:val="002160EA"/>
    <w:rsid w:val="00217245"/>
    <w:rsid w:val="0021772E"/>
    <w:rsid w:val="002217B2"/>
    <w:rsid w:val="00223263"/>
    <w:rsid w:val="002234C1"/>
    <w:rsid w:val="00224D40"/>
    <w:rsid w:val="00225029"/>
    <w:rsid w:val="00226EC6"/>
    <w:rsid w:val="0023582E"/>
    <w:rsid w:val="00240B1F"/>
    <w:rsid w:val="00240F02"/>
    <w:rsid w:val="00241B06"/>
    <w:rsid w:val="00244489"/>
    <w:rsid w:val="00246FC5"/>
    <w:rsid w:val="00247FC6"/>
    <w:rsid w:val="00253275"/>
    <w:rsid w:val="002537B6"/>
    <w:rsid w:val="00253CC0"/>
    <w:rsid w:val="00254335"/>
    <w:rsid w:val="0025495A"/>
    <w:rsid w:val="00256762"/>
    <w:rsid w:val="00263751"/>
    <w:rsid w:val="002648F5"/>
    <w:rsid w:val="002660AE"/>
    <w:rsid w:val="00266C8A"/>
    <w:rsid w:val="0026721D"/>
    <w:rsid w:val="002703DA"/>
    <w:rsid w:val="0027146C"/>
    <w:rsid w:val="0027513D"/>
    <w:rsid w:val="002772B8"/>
    <w:rsid w:val="00280F04"/>
    <w:rsid w:val="0028463E"/>
    <w:rsid w:val="002847CB"/>
    <w:rsid w:val="0029239D"/>
    <w:rsid w:val="0029501F"/>
    <w:rsid w:val="00296897"/>
    <w:rsid w:val="00296EB4"/>
    <w:rsid w:val="002A17F7"/>
    <w:rsid w:val="002A54A4"/>
    <w:rsid w:val="002A55E8"/>
    <w:rsid w:val="002A5B92"/>
    <w:rsid w:val="002A6AA8"/>
    <w:rsid w:val="002A7051"/>
    <w:rsid w:val="002B14E0"/>
    <w:rsid w:val="002B3AC9"/>
    <w:rsid w:val="002B5655"/>
    <w:rsid w:val="002B5DAD"/>
    <w:rsid w:val="002C06B8"/>
    <w:rsid w:val="002C4531"/>
    <w:rsid w:val="002C4F66"/>
    <w:rsid w:val="002D02BB"/>
    <w:rsid w:val="002D4B66"/>
    <w:rsid w:val="002E6957"/>
    <w:rsid w:val="002F10EF"/>
    <w:rsid w:val="002F3464"/>
    <w:rsid w:val="00301026"/>
    <w:rsid w:val="00301F1F"/>
    <w:rsid w:val="00301F94"/>
    <w:rsid w:val="003021EC"/>
    <w:rsid w:val="0030385F"/>
    <w:rsid w:val="00305932"/>
    <w:rsid w:val="00306A83"/>
    <w:rsid w:val="00307328"/>
    <w:rsid w:val="00311EB7"/>
    <w:rsid w:val="0031790B"/>
    <w:rsid w:val="003200F9"/>
    <w:rsid w:val="003205A6"/>
    <w:rsid w:val="00321722"/>
    <w:rsid w:val="00325B5A"/>
    <w:rsid w:val="00327C6A"/>
    <w:rsid w:val="003300D4"/>
    <w:rsid w:val="003304BB"/>
    <w:rsid w:val="003333F4"/>
    <w:rsid w:val="00333557"/>
    <w:rsid w:val="003358F7"/>
    <w:rsid w:val="00335DBE"/>
    <w:rsid w:val="00342C04"/>
    <w:rsid w:val="0034541D"/>
    <w:rsid w:val="00347997"/>
    <w:rsid w:val="0035175A"/>
    <w:rsid w:val="00351A11"/>
    <w:rsid w:val="003534D4"/>
    <w:rsid w:val="00361AC6"/>
    <w:rsid w:val="00361B35"/>
    <w:rsid w:val="003643A5"/>
    <w:rsid w:val="0036658E"/>
    <w:rsid w:val="00366F84"/>
    <w:rsid w:val="003704AE"/>
    <w:rsid w:val="00373BE7"/>
    <w:rsid w:val="00374C3D"/>
    <w:rsid w:val="00375812"/>
    <w:rsid w:val="00376740"/>
    <w:rsid w:val="00390038"/>
    <w:rsid w:val="0039023F"/>
    <w:rsid w:val="003936E5"/>
    <w:rsid w:val="003942ED"/>
    <w:rsid w:val="003966B7"/>
    <w:rsid w:val="00397824"/>
    <w:rsid w:val="003A016E"/>
    <w:rsid w:val="003A0AD0"/>
    <w:rsid w:val="003A0C3C"/>
    <w:rsid w:val="003A0DC8"/>
    <w:rsid w:val="003A34A6"/>
    <w:rsid w:val="003A5353"/>
    <w:rsid w:val="003B035E"/>
    <w:rsid w:val="003B3170"/>
    <w:rsid w:val="003B43D8"/>
    <w:rsid w:val="003B4B73"/>
    <w:rsid w:val="003B5380"/>
    <w:rsid w:val="003B64F0"/>
    <w:rsid w:val="003B6816"/>
    <w:rsid w:val="003C1EEA"/>
    <w:rsid w:val="003C28A7"/>
    <w:rsid w:val="003C3A20"/>
    <w:rsid w:val="003C4D25"/>
    <w:rsid w:val="003D4B86"/>
    <w:rsid w:val="003D63F1"/>
    <w:rsid w:val="003D686A"/>
    <w:rsid w:val="003D715B"/>
    <w:rsid w:val="003D7CD9"/>
    <w:rsid w:val="003E1013"/>
    <w:rsid w:val="003E2D06"/>
    <w:rsid w:val="003E2E9D"/>
    <w:rsid w:val="003E739B"/>
    <w:rsid w:val="003F026F"/>
    <w:rsid w:val="003F2CBF"/>
    <w:rsid w:val="003F2CC9"/>
    <w:rsid w:val="003F2D0F"/>
    <w:rsid w:val="003F2DC6"/>
    <w:rsid w:val="003F3B13"/>
    <w:rsid w:val="00400D08"/>
    <w:rsid w:val="00401278"/>
    <w:rsid w:val="004043FC"/>
    <w:rsid w:val="004058D0"/>
    <w:rsid w:val="0040745D"/>
    <w:rsid w:val="00410C2B"/>
    <w:rsid w:val="00410DC9"/>
    <w:rsid w:val="00414AE7"/>
    <w:rsid w:val="00416F49"/>
    <w:rsid w:val="00420707"/>
    <w:rsid w:val="0042663C"/>
    <w:rsid w:val="00430C5D"/>
    <w:rsid w:val="004317D0"/>
    <w:rsid w:val="00431950"/>
    <w:rsid w:val="00431B81"/>
    <w:rsid w:val="00432FB0"/>
    <w:rsid w:val="00433652"/>
    <w:rsid w:val="0043651C"/>
    <w:rsid w:val="0044049C"/>
    <w:rsid w:val="00440844"/>
    <w:rsid w:val="00442B2D"/>
    <w:rsid w:val="00442BFE"/>
    <w:rsid w:val="00446B34"/>
    <w:rsid w:val="00447185"/>
    <w:rsid w:val="0044748A"/>
    <w:rsid w:val="00450A3A"/>
    <w:rsid w:val="00452794"/>
    <w:rsid w:val="00452D4C"/>
    <w:rsid w:val="00456733"/>
    <w:rsid w:val="004612FD"/>
    <w:rsid w:val="00461E97"/>
    <w:rsid w:val="004623C3"/>
    <w:rsid w:val="004645CE"/>
    <w:rsid w:val="00464850"/>
    <w:rsid w:val="00465481"/>
    <w:rsid w:val="00471DC7"/>
    <w:rsid w:val="00472B45"/>
    <w:rsid w:val="00473D21"/>
    <w:rsid w:val="0047641A"/>
    <w:rsid w:val="00480BD1"/>
    <w:rsid w:val="00481E50"/>
    <w:rsid w:val="00482683"/>
    <w:rsid w:val="00483BC0"/>
    <w:rsid w:val="004846C8"/>
    <w:rsid w:val="004879C7"/>
    <w:rsid w:val="004911B6"/>
    <w:rsid w:val="004931AA"/>
    <w:rsid w:val="00494053"/>
    <w:rsid w:val="00494C9E"/>
    <w:rsid w:val="00494E39"/>
    <w:rsid w:val="00495658"/>
    <w:rsid w:val="0049668D"/>
    <w:rsid w:val="004A4DFB"/>
    <w:rsid w:val="004A5626"/>
    <w:rsid w:val="004A61BA"/>
    <w:rsid w:val="004B02DD"/>
    <w:rsid w:val="004B11F8"/>
    <w:rsid w:val="004B2EA9"/>
    <w:rsid w:val="004C46E2"/>
    <w:rsid w:val="004C49CB"/>
    <w:rsid w:val="004C7826"/>
    <w:rsid w:val="004C7B78"/>
    <w:rsid w:val="004D2F00"/>
    <w:rsid w:val="004D308F"/>
    <w:rsid w:val="004E05A2"/>
    <w:rsid w:val="004E1B53"/>
    <w:rsid w:val="004E291E"/>
    <w:rsid w:val="004E2B57"/>
    <w:rsid w:val="004E3224"/>
    <w:rsid w:val="004E618A"/>
    <w:rsid w:val="004F16EC"/>
    <w:rsid w:val="005004AF"/>
    <w:rsid w:val="00506EE9"/>
    <w:rsid w:val="00507B94"/>
    <w:rsid w:val="005103B5"/>
    <w:rsid w:val="0051085D"/>
    <w:rsid w:val="00510978"/>
    <w:rsid w:val="00511078"/>
    <w:rsid w:val="00511B9F"/>
    <w:rsid w:val="00512475"/>
    <w:rsid w:val="00512ACB"/>
    <w:rsid w:val="00513155"/>
    <w:rsid w:val="00514196"/>
    <w:rsid w:val="005142D9"/>
    <w:rsid w:val="00514B35"/>
    <w:rsid w:val="00515853"/>
    <w:rsid w:val="005207D4"/>
    <w:rsid w:val="00520B61"/>
    <w:rsid w:val="00521EE3"/>
    <w:rsid w:val="005248EB"/>
    <w:rsid w:val="00526B03"/>
    <w:rsid w:val="00527E1A"/>
    <w:rsid w:val="00531269"/>
    <w:rsid w:val="005402CE"/>
    <w:rsid w:val="005429DF"/>
    <w:rsid w:val="00544E6D"/>
    <w:rsid w:val="00546D12"/>
    <w:rsid w:val="0054743E"/>
    <w:rsid w:val="0055191A"/>
    <w:rsid w:val="00554E2D"/>
    <w:rsid w:val="0055505F"/>
    <w:rsid w:val="00563148"/>
    <w:rsid w:val="005674A4"/>
    <w:rsid w:val="005700C4"/>
    <w:rsid w:val="00571DBA"/>
    <w:rsid w:val="005762B6"/>
    <w:rsid w:val="00576D6E"/>
    <w:rsid w:val="00577013"/>
    <w:rsid w:val="00580E24"/>
    <w:rsid w:val="00584CCF"/>
    <w:rsid w:val="0058502B"/>
    <w:rsid w:val="00585EA1"/>
    <w:rsid w:val="00590D2F"/>
    <w:rsid w:val="00591373"/>
    <w:rsid w:val="00591604"/>
    <w:rsid w:val="00592FF6"/>
    <w:rsid w:val="0059373D"/>
    <w:rsid w:val="005951B5"/>
    <w:rsid w:val="00597439"/>
    <w:rsid w:val="00597D49"/>
    <w:rsid w:val="005A216F"/>
    <w:rsid w:val="005A33BF"/>
    <w:rsid w:val="005A5565"/>
    <w:rsid w:val="005A6CFB"/>
    <w:rsid w:val="005B23CA"/>
    <w:rsid w:val="005B2C50"/>
    <w:rsid w:val="005B5B31"/>
    <w:rsid w:val="005C029D"/>
    <w:rsid w:val="005C0EC7"/>
    <w:rsid w:val="005C2AE2"/>
    <w:rsid w:val="005C36D1"/>
    <w:rsid w:val="005C4556"/>
    <w:rsid w:val="005C6EE1"/>
    <w:rsid w:val="005C74AF"/>
    <w:rsid w:val="005C7B1D"/>
    <w:rsid w:val="005E0AB1"/>
    <w:rsid w:val="005E3ED4"/>
    <w:rsid w:val="005E5E5F"/>
    <w:rsid w:val="005E6A82"/>
    <w:rsid w:val="005E7A36"/>
    <w:rsid w:val="005F0BF3"/>
    <w:rsid w:val="005F1D36"/>
    <w:rsid w:val="005F36BC"/>
    <w:rsid w:val="005F53B2"/>
    <w:rsid w:val="005F6A66"/>
    <w:rsid w:val="00603734"/>
    <w:rsid w:val="006053C0"/>
    <w:rsid w:val="006104B2"/>
    <w:rsid w:val="0061192D"/>
    <w:rsid w:val="00612351"/>
    <w:rsid w:val="00612944"/>
    <w:rsid w:val="00613393"/>
    <w:rsid w:val="006147F0"/>
    <w:rsid w:val="00616207"/>
    <w:rsid w:val="006165F0"/>
    <w:rsid w:val="00616AB2"/>
    <w:rsid w:val="0062116F"/>
    <w:rsid w:val="00621A99"/>
    <w:rsid w:val="006222C9"/>
    <w:rsid w:val="00622A85"/>
    <w:rsid w:val="006237CD"/>
    <w:rsid w:val="00623A9B"/>
    <w:rsid w:val="00623F67"/>
    <w:rsid w:val="00623FDE"/>
    <w:rsid w:val="006248AD"/>
    <w:rsid w:val="00624B03"/>
    <w:rsid w:val="00625260"/>
    <w:rsid w:val="00625C18"/>
    <w:rsid w:val="006264AC"/>
    <w:rsid w:val="00627452"/>
    <w:rsid w:val="0063055B"/>
    <w:rsid w:val="006309BD"/>
    <w:rsid w:val="00631937"/>
    <w:rsid w:val="006346C4"/>
    <w:rsid w:val="006371AF"/>
    <w:rsid w:val="006409D6"/>
    <w:rsid w:val="006433C9"/>
    <w:rsid w:val="00643F11"/>
    <w:rsid w:val="006442ED"/>
    <w:rsid w:val="0065307B"/>
    <w:rsid w:val="00654EAC"/>
    <w:rsid w:val="00655E7E"/>
    <w:rsid w:val="00656FC4"/>
    <w:rsid w:val="00657A56"/>
    <w:rsid w:val="006615C3"/>
    <w:rsid w:val="00661CED"/>
    <w:rsid w:val="00662C76"/>
    <w:rsid w:val="00663A24"/>
    <w:rsid w:val="00664661"/>
    <w:rsid w:val="00666CEA"/>
    <w:rsid w:val="006671F2"/>
    <w:rsid w:val="00670A64"/>
    <w:rsid w:val="00672EA6"/>
    <w:rsid w:val="00680459"/>
    <w:rsid w:val="006845DD"/>
    <w:rsid w:val="0068490E"/>
    <w:rsid w:val="006852C2"/>
    <w:rsid w:val="00687CD5"/>
    <w:rsid w:val="00687FCB"/>
    <w:rsid w:val="00691C4F"/>
    <w:rsid w:val="00691DBC"/>
    <w:rsid w:val="00692C41"/>
    <w:rsid w:val="006938E3"/>
    <w:rsid w:val="006947D1"/>
    <w:rsid w:val="006A47B1"/>
    <w:rsid w:val="006A676A"/>
    <w:rsid w:val="006B1FD6"/>
    <w:rsid w:val="006B234C"/>
    <w:rsid w:val="006B34FE"/>
    <w:rsid w:val="006B4A48"/>
    <w:rsid w:val="006B600E"/>
    <w:rsid w:val="006C121C"/>
    <w:rsid w:val="006C400D"/>
    <w:rsid w:val="006C48B6"/>
    <w:rsid w:val="006C7CA5"/>
    <w:rsid w:val="006D09D8"/>
    <w:rsid w:val="006D16A2"/>
    <w:rsid w:val="006D19A3"/>
    <w:rsid w:val="006D56A3"/>
    <w:rsid w:val="006D6619"/>
    <w:rsid w:val="006E3431"/>
    <w:rsid w:val="006E505C"/>
    <w:rsid w:val="006F2059"/>
    <w:rsid w:val="006F344E"/>
    <w:rsid w:val="006F4D74"/>
    <w:rsid w:val="006F67EB"/>
    <w:rsid w:val="006F686A"/>
    <w:rsid w:val="007000DE"/>
    <w:rsid w:val="00700EB6"/>
    <w:rsid w:val="00703E38"/>
    <w:rsid w:val="00703F3E"/>
    <w:rsid w:val="00704CC7"/>
    <w:rsid w:val="00707C17"/>
    <w:rsid w:val="007121BB"/>
    <w:rsid w:val="00713A2D"/>
    <w:rsid w:val="00714001"/>
    <w:rsid w:val="007144ED"/>
    <w:rsid w:val="00716881"/>
    <w:rsid w:val="007169F2"/>
    <w:rsid w:val="00717697"/>
    <w:rsid w:val="00722759"/>
    <w:rsid w:val="007229A3"/>
    <w:rsid w:val="00722F25"/>
    <w:rsid w:val="00725114"/>
    <w:rsid w:val="007322D5"/>
    <w:rsid w:val="00734102"/>
    <w:rsid w:val="007359A5"/>
    <w:rsid w:val="00737179"/>
    <w:rsid w:val="0074284E"/>
    <w:rsid w:val="00745F54"/>
    <w:rsid w:val="00745FB1"/>
    <w:rsid w:val="00747FED"/>
    <w:rsid w:val="00750119"/>
    <w:rsid w:val="00757506"/>
    <w:rsid w:val="00765441"/>
    <w:rsid w:val="00766298"/>
    <w:rsid w:val="00775FD6"/>
    <w:rsid w:val="007760AD"/>
    <w:rsid w:val="00777A0C"/>
    <w:rsid w:val="00777BF4"/>
    <w:rsid w:val="00782105"/>
    <w:rsid w:val="0078445E"/>
    <w:rsid w:val="00787E0F"/>
    <w:rsid w:val="00793ECA"/>
    <w:rsid w:val="00794924"/>
    <w:rsid w:val="007A199C"/>
    <w:rsid w:val="007A2330"/>
    <w:rsid w:val="007A48A1"/>
    <w:rsid w:val="007A4C8A"/>
    <w:rsid w:val="007A5FF3"/>
    <w:rsid w:val="007A7922"/>
    <w:rsid w:val="007A7DB1"/>
    <w:rsid w:val="007B013B"/>
    <w:rsid w:val="007B6F12"/>
    <w:rsid w:val="007C2135"/>
    <w:rsid w:val="007C36A7"/>
    <w:rsid w:val="007C6A4C"/>
    <w:rsid w:val="007C7CBC"/>
    <w:rsid w:val="007D0FF4"/>
    <w:rsid w:val="007D2B90"/>
    <w:rsid w:val="007D4018"/>
    <w:rsid w:val="007D45C3"/>
    <w:rsid w:val="007D607A"/>
    <w:rsid w:val="007E061C"/>
    <w:rsid w:val="007E0D81"/>
    <w:rsid w:val="007E128E"/>
    <w:rsid w:val="007E234C"/>
    <w:rsid w:val="007E33A5"/>
    <w:rsid w:val="007E3DEA"/>
    <w:rsid w:val="007E54E5"/>
    <w:rsid w:val="007E63FB"/>
    <w:rsid w:val="007F125A"/>
    <w:rsid w:val="00800789"/>
    <w:rsid w:val="00800B27"/>
    <w:rsid w:val="00800FC9"/>
    <w:rsid w:val="00802A5F"/>
    <w:rsid w:val="008033E3"/>
    <w:rsid w:val="00803B7B"/>
    <w:rsid w:val="0081163B"/>
    <w:rsid w:val="0081437F"/>
    <w:rsid w:val="0082006B"/>
    <w:rsid w:val="00822F85"/>
    <w:rsid w:val="00825B05"/>
    <w:rsid w:val="00827EEE"/>
    <w:rsid w:val="00831A35"/>
    <w:rsid w:val="00833865"/>
    <w:rsid w:val="0083554F"/>
    <w:rsid w:val="008356BB"/>
    <w:rsid w:val="00836973"/>
    <w:rsid w:val="008417B6"/>
    <w:rsid w:val="0084300F"/>
    <w:rsid w:val="00843B87"/>
    <w:rsid w:val="0084524C"/>
    <w:rsid w:val="008452EE"/>
    <w:rsid w:val="00845A0D"/>
    <w:rsid w:val="00850657"/>
    <w:rsid w:val="00850D67"/>
    <w:rsid w:val="0085245D"/>
    <w:rsid w:val="008549CC"/>
    <w:rsid w:val="00855066"/>
    <w:rsid w:val="008608C0"/>
    <w:rsid w:val="0086742D"/>
    <w:rsid w:val="00872224"/>
    <w:rsid w:val="008749DF"/>
    <w:rsid w:val="00875A79"/>
    <w:rsid w:val="00875C72"/>
    <w:rsid w:val="00877A23"/>
    <w:rsid w:val="00881F66"/>
    <w:rsid w:val="00881FCB"/>
    <w:rsid w:val="008838B8"/>
    <w:rsid w:val="008876E0"/>
    <w:rsid w:val="00891D30"/>
    <w:rsid w:val="00891E6D"/>
    <w:rsid w:val="00891E75"/>
    <w:rsid w:val="00892696"/>
    <w:rsid w:val="0089421F"/>
    <w:rsid w:val="00894BEB"/>
    <w:rsid w:val="008A0F28"/>
    <w:rsid w:val="008B146B"/>
    <w:rsid w:val="008B44F6"/>
    <w:rsid w:val="008B488E"/>
    <w:rsid w:val="008B528C"/>
    <w:rsid w:val="008C0053"/>
    <w:rsid w:val="008C2131"/>
    <w:rsid w:val="008C4CB8"/>
    <w:rsid w:val="008D2688"/>
    <w:rsid w:val="008D49F2"/>
    <w:rsid w:val="008D5854"/>
    <w:rsid w:val="008E320A"/>
    <w:rsid w:val="008E3FA6"/>
    <w:rsid w:val="008E4A4D"/>
    <w:rsid w:val="008E652B"/>
    <w:rsid w:val="008E79B0"/>
    <w:rsid w:val="008F02A0"/>
    <w:rsid w:val="008F3B94"/>
    <w:rsid w:val="008F450D"/>
    <w:rsid w:val="008F593A"/>
    <w:rsid w:val="008F5A75"/>
    <w:rsid w:val="009019E6"/>
    <w:rsid w:val="00905DC5"/>
    <w:rsid w:val="00920276"/>
    <w:rsid w:val="00920660"/>
    <w:rsid w:val="00921C4F"/>
    <w:rsid w:val="009236AD"/>
    <w:rsid w:val="00927333"/>
    <w:rsid w:val="0093006B"/>
    <w:rsid w:val="00934CBC"/>
    <w:rsid w:val="009351FA"/>
    <w:rsid w:val="00941F80"/>
    <w:rsid w:val="00942DC5"/>
    <w:rsid w:val="00947ED4"/>
    <w:rsid w:val="009504C8"/>
    <w:rsid w:val="00953AD2"/>
    <w:rsid w:val="009615D0"/>
    <w:rsid w:val="00961772"/>
    <w:rsid w:val="009631CD"/>
    <w:rsid w:val="00972C84"/>
    <w:rsid w:val="00973C4D"/>
    <w:rsid w:val="009742EC"/>
    <w:rsid w:val="00982E6F"/>
    <w:rsid w:val="00983551"/>
    <w:rsid w:val="00983A4B"/>
    <w:rsid w:val="00983B34"/>
    <w:rsid w:val="009869BF"/>
    <w:rsid w:val="00992133"/>
    <w:rsid w:val="009955F6"/>
    <w:rsid w:val="00997451"/>
    <w:rsid w:val="009A16A6"/>
    <w:rsid w:val="009B0511"/>
    <w:rsid w:val="009B0A1D"/>
    <w:rsid w:val="009B1785"/>
    <w:rsid w:val="009B2A2B"/>
    <w:rsid w:val="009B494F"/>
    <w:rsid w:val="009B5655"/>
    <w:rsid w:val="009C3278"/>
    <w:rsid w:val="009C5B9E"/>
    <w:rsid w:val="009C7562"/>
    <w:rsid w:val="009D3E69"/>
    <w:rsid w:val="009D4D9F"/>
    <w:rsid w:val="009D6197"/>
    <w:rsid w:val="009D7528"/>
    <w:rsid w:val="009D78A9"/>
    <w:rsid w:val="009E2A42"/>
    <w:rsid w:val="009E7CE2"/>
    <w:rsid w:val="009F1124"/>
    <w:rsid w:val="009F5245"/>
    <w:rsid w:val="009F698D"/>
    <w:rsid w:val="00A0017C"/>
    <w:rsid w:val="00A020D9"/>
    <w:rsid w:val="00A025E3"/>
    <w:rsid w:val="00A0323F"/>
    <w:rsid w:val="00A03B2F"/>
    <w:rsid w:val="00A05C3A"/>
    <w:rsid w:val="00A06842"/>
    <w:rsid w:val="00A07BD4"/>
    <w:rsid w:val="00A11A8C"/>
    <w:rsid w:val="00A141EF"/>
    <w:rsid w:val="00A14E73"/>
    <w:rsid w:val="00A208FA"/>
    <w:rsid w:val="00A21DCC"/>
    <w:rsid w:val="00A24BC9"/>
    <w:rsid w:val="00A24EC7"/>
    <w:rsid w:val="00A263F7"/>
    <w:rsid w:val="00A35565"/>
    <w:rsid w:val="00A35610"/>
    <w:rsid w:val="00A37E86"/>
    <w:rsid w:val="00A4121F"/>
    <w:rsid w:val="00A41DA2"/>
    <w:rsid w:val="00A41DE9"/>
    <w:rsid w:val="00A42288"/>
    <w:rsid w:val="00A427B6"/>
    <w:rsid w:val="00A43CE7"/>
    <w:rsid w:val="00A446D7"/>
    <w:rsid w:val="00A44FEF"/>
    <w:rsid w:val="00A45226"/>
    <w:rsid w:val="00A47649"/>
    <w:rsid w:val="00A50AD2"/>
    <w:rsid w:val="00A6320A"/>
    <w:rsid w:val="00A63375"/>
    <w:rsid w:val="00A63855"/>
    <w:rsid w:val="00A64EA9"/>
    <w:rsid w:val="00A64FAE"/>
    <w:rsid w:val="00A72A2A"/>
    <w:rsid w:val="00A732BE"/>
    <w:rsid w:val="00A7469F"/>
    <w:rsid w:val="00A764A5"/>
    <w:rsid w:val="00A80C2C"/>
    <w:rsid w:val="00A81F5D"/>
    <w:rsid w:val="00A82101"/>
    <w:rsid w:val="00A8249B"/>
    <w:rsid w:val="00A83079"/>
    <w:rsid w:val="00A842B0"/>
    <w:rsid w:val="00A95480"/>
    <w:rsid w:val="00A960BC"/>
    <w:rsid w:val="00AA20AF"/>
    <w:rsid w:val="00AA2182"/>
    <w:rsid w:val="00AA2465"/>
    <w:rsid w:val="00AA7071"/>
    <w:rsid w:val="00AB04FB"/>
    <w:rsid w:val="00AB1491"/>
    <w:rsid w:val="00AB19AA"/>
    <w:rsid w:val="00AB2310"/>
    <w:rsid w:val="00AB23C4"/>
    <w:rsid w:val="00AB3023"/>
    <w:rsid w:val="00AB312B"/>
    <w:rsid w:val="00AB781B"/>
    <w:rsid w:val="00AC05DC"/>
    <w:rsid w:val="00AD0158"/>
    <w:rsid w:val="00AD05E2"/>
    <w:rsid w:val="00AD2C4B"/>
    <w:rsid w:val="00AD490D"/>
    <w:rsid w:val="00AE054E"/>
    <w:rsid w:val="00AE1E2B"/>
    <w:rsid w:val="00AE3597"/>
    <w:rsid w:val="00AE3D2B"/>
    <w:rsid w:val="00AF0700"/>
    <w:rsid w:val="00AF318A"/>
    <w:rsid w:val="00AF32ED"/>
    <w:rsid w:val="00AF40CE"/>
    <w:rsid w:val="00AF5B5E"/>
    <w:rsid w:val="00AF6EFA"/>
    <w:rsid w:val="00B006FE"/>
    <w:rsid w:val="00B03989"/>
    <w:rsid w:val="00B041DA"/>
    <w:rsid w:val="00B05AC9"/>
    <w:rsid w:val="00B07494"/>
    <w:rsid w:val="00B103DA"/>
    <w:rsid w:val="00B108C6"/>
    <w:rsid w:val="00B11011"/>
    <w:rsid w:val="00B13602"/>
    <w:rsid w:val="00B14B72"/>
    <w:rsid w:val="00B15A03"/>
    <w:rsid w:val="00B16C07"/>
    <w:rsid w:val="00B2031A"/>
    <w:rsid w:val="00B21049"/>
    <w:rsid w:val="00B21C83"/>
    <w:rsid w:val="00B2443C"/>
    <w:rsid w:val="00B2534F"/>
    <w:rsid w:val="00B30A89"/>
    <w:rsid w:val="00B31773"/>
    <w:rsid w:val="00B3306B"/>
    <w:rsid w:val="00B33B13"/>
    <w:rsid w:val="00B33B73"/>
    <w:rsid w:val="00B3437E"/>
    <w:rsid w:val="00B43C62"/>
    <w:rsid w:val="00B44996"/>
    <w:rsid w:val="00B46B71"/>
    <w:rsid w:val="00B50FB7"/>
    <w:rsid w:val="00B51B7E"/>
    <w:rsid w:val="00B51BFD"/>
    <w:rsid w:val="00B53502"/>
    <w:rsid w:val="00B550C0"/>
    <w:rsid w:val="00B55F48"/>
    <w:rsid w:val="00B56F22"/>
    <w:rsid w:val="00B6086D"/>
    <w:rsid w:val="00B6125E"/>
    <w:rsid w:val="00B62400"/>
    <w:rsid w:val="00B63FCB"/>
    <w:rsid w:val="00B649E3"/>
    <w:rsid w:val="00B651C0"/>
    <w:rsid w:val="00B759BB"/>
    <w:rsid w:val="00B76571"/>
    <w:rsid w:val="00B77250"/>
    <w:rsid w:val="00B775DD"/>
    <w:rsid w:val="00B807CE"/>
    <w:rsid w:val="00B84842"/>
    <w:rsid w:val="00B9203B"/>
    <w:rsid w:val="00B927C3"/>
    <w:rsid w:val="00B93598"/>
    <w:rsid w:val="00B94A28"/>
    <w:rsid w:val="00B94C3B"/>
    <w:rsid w:val="00B95E6E"/>
    <w:rsid w:val="00BA07B8"/>
    <w:rsid w:val="00BA15CC"/>
    <w:rsid w:val="00BA32B8"/>
    <w:rsid w:val="00BA53B1"/>
    <w:rsid w:val="00BA66DF"/>
    <w:rsid w:val="00BB250E"/>
    <w:rsid w:val="00BB596F"/>
    <w:rsid w:val="00BB613B"/>
    <w:rsid w:val="00BB6DAF"/>
    <w:rsid w:val="00BB7744"/>
    <w:rsid w:val="00BB7BF1"/>
    <w:rsid w:val="00BD073E"/>
    <w:rsid w:val="00BD122C"/>
    <w:rsid w:val="00BD4795"/>
    <w:rsid w:val="00BD7724"/>
    <w:rsid w:val="00BE054E"/>
    <w:rsid w:val="00BE2090"/>
    <w:rsid w:val="00BE20D4"/>
    <w:rsid w:val="00BE5E2D"/>
    <w:rsid w:val="00BE63AF"/>
    <w:rsid w:val="00BE642B"/>
    <w:rsid w:val="00BF189A"/>
    <w:rsid w:val="00BF53F9"/>
    <w:rsid w:val="00BF676F"/>
    <w:rsid w:val="00C00414"/>
    <w:rsid w:val="00C00973"/>
    <w:rsid w:val="00C032CE"/>
    <w:rsid w:val="00C06BEA"/>
    <w:rsid w:val="00C122D5"/>
    <w:rsid w:val="00C126D5"/>
    <w:rsid w:val="00C16C80"/>
    <w:rsid w:val="00C2579F"/>
    <w:rsid w:val="00C26D0E"/>
    <w:rsid w:val="00C315C9"/>
    <w:rsid w:val="00C315CA"/>
    <w:rsid w:val="00C31B85"/>
    <w:rsid w:val="00C361FE"/>
    <w:rsid w:val="00C36513"/>
    <w:rsid w:val="00C408E5"/>
    <w:rsid w:val="00C44F9A"/>
    <w:rsid w:val="00C50A9E"/>
    <w:rsid w:val="00C5217D"/>
    <w:rsid w:val="00C538AC"/>
    <w:rsid w:val="00C56CFA"/>
    <w:rsid w:val="00C57AA8"/>
    <w:rsid w:val="00C61E7F"/>
    <w:rsid w:val="00C639FD"/>
    <w:rsid w:val="00C63C85"/>
    <w:rsid w:val="00C642D3"/>
    <w:rsid w:val="00C6758A"/>
    <w:rsid w:val="00C7340F"/>
    <w:rsid w:val="00C75350"/>
    <w:rsid w:val="00C76F33"/>
    <w:rsid w:val="00C805E8"/>
    <w:rsid w:val="00C818B7"/>
    <w:rsid w:val="00C84571"/>
    <w:rsid w:val="00C90064"/>
    <w:rsid w:val="00C91450"/>
    <w:rsid w:val="00C92FAC"/>
    <w:rsid w:val="00C94E60"/>
    <w:rsid w:val="00C95E9E"/>
    <w:rsid w:val="00C95EA0"/>
    <w:rsid w:val="00CA02F9"/>
    <w:rsid w:val="00CA04E8"/>
    <w:rsid w:val="00CA130F"/>
    <w:rsid w:val="00CA1C15"/>
    <w:rsid w:val="00CA1C20"/>
    <w:rsid w:val="00CA24E0"/>
    <w:rsid w:val="00CA2ED3"/>
    <w:rsid w:val="00CA407B"/>
    <w:rsid w:val="00CA4D49"/>
    <w:rsid w:val="00CA55F1"/>
    <w:rsid w:val="00CA6FE9"/>
    <w:rsid w:val="00CB1822"/>
    <w:rsid w:val="00CC0FAB"/>
    <w:rsid w:val="00CC33E7"/>
    <w:rsid w:val="00CC35DD"/>
    <w:rsid w:val="00CC43D4"/>
    <w:rsid w:val="00CC4727"/>
    <w:rsid w:val="00CC7F27"/>
    <w:rsid w:val="00CD0457"/>
    <w:rsid w:val="00CE1EBC"/>
    <w:rsid w:val="00CE27AF"/>
    <w:rsid w:val="00CE2BC5"/>
    <w:rsid w:val="00CF7A48"/>
    <w:rsid w:val="00CF7CBA"/>
    <w:rsid w:val="00D00FDD"/>
    <w:rsid w:val="00D032B8"/>
    <w:rsid w:val="00D03729"/>
    <w:rsid w:val="00D044D5"/>
    <w:rsid w:val="00D04936"/>
    <w:rsid w:val="00D06BA5"/>
    <w:rsid w:val="00D133A1"/>
    <w:rsid w:val="00D13806"/>
    <w:rsid w:val="00D13B8A"/>
    <w:rsid w:val="00D13CE2"/>
    <w:rsid w:val="00D14171"/>
    <w:rsid w:val="00D14803"/>
    <w:rsid w:val="00D1654C"/>
    <w:rsid w:val="00D20701"/>
    <w:rsid w:val="00D210F4"/>
    <w:rsid w:val="00D21371"/>
    <w:rsid w:val="00D244A1"/>
    <w:rsid w:val="00D25AD3"/>
    <w:rsid w:val="00D25E8F"/>
    <w:rsid w:val="00D27F94"/>
    <w:rsid w:val="00D37C02"/>
    <w:rsid w:val="00D40FC5"/>
    <w:rsid w:val="00D41907"/>
    <w:rsid w:val="00D42238"/>
    <w:rsid w:val="00D42576"/>
    <w:rsid w:val="00D42906"/>
    <w:rsid w:val="00D43F41"/>
    <w:rsid w:val="00D44506"/>
    <w:rsid w:val="00D46418"/>
    <w:rsid w:val="00D56A98"/>
    <w:rsid w:val="00D6148C"/>
    <w:rsid w:val="00D62BE8"/>
    <w:rsid w:val="00D62D90"/>
    <w:rsid w:val="00D63B7E"/>
    <w:rsid w:val="00D65C2B"/>
    <w:rsid w:val="00D663AC"/>
    <w:rsid w:val="00D70EEF"/>
    <w:rsid w:val="00D71690"/>
    <w:rsid w:val="00D71B38"/>
    <w:rsid w:val="00D72103"/>
    <w:rsid w:val="00D72798"/>
    <w:rsid w:val="00D72B44"/>
    <w:rsid w:val="00D742F9"/>
    <w:rsid w:val="00D80BE2"/>
    <w:rsid w:val="00D81FBA"/>
    <w:rsid w:val="00D830A4"/>
    <w:rsid w:val="00D9147A"/>
    <w:rsid w:val="00D9260B"/>
    <w:rsid w:val="00D95EE2"/>
    <w:rsid w:val="00DA1120"/>
    <w:rsid w:val="00DA1820"/>
    <w:rsid w:val="00DA46AA"/>
    <w:rsid w:val="00DB12D4"/>
    <w:rsid w:val="00DB1999"/>
    <w:rsid w:val="00DB2866"/>
    <w:rsid w:val="00DB2B0A"/>
    <w:rsid w:val="00DB38B9"/>
    <w:rsid w:val="00DB4162"/>
    <w:rsid w:val="00DB5C51"/>
    <w:rsid w:val="00DB7A06"/>
    <w:rsid w:val="00DC055C"/>
    <w:rsid w:val="00DC0705"/>
    <w:rsid w:val="00DC2933"/>
    <w:rsid w:val="00DC32FC"/>
    <w:rsid w:val="00DC4DA9"/>
    <w:rsid w:val="00DC6C12"/>
    <w:rsid w:val="00DD18D9"/>
    <w:rsid w:val="00DD2C2E"/>
    <w:rsid w:val="00DD3FF6"/>
    <w:rsid w:val="00DD5922"/>
    <w:rsid w:val="00DE1D03"/>
    <w:rsid w:val="00DF1D5B"/>
    <w:rsid w:val="00DF4812"/>
    <w:rsid w:val="00DF5845"/>
    <w:rsid w:val="00DF6957"/>
    <w:rsid w:val="00E01421"/>
    <w:rsid w:val="00E015E4"/>
    <w:rsid w:val="00E03067"/>
    <w:rsid w:val="00E06EE2"/>
    <w:rsid w:val="00E1069E"/>
    <w:rsid w:val="00E244F1"/>
    <w:rsid w:val="00E25667"/>
    <w:rsid w:val="00E25EBF"/>
    <w:rsid w:val="00E27F4F"/>
    <w:rsid w:val="00E327AC"/>
    <w:rsid w:val="00E32B4E"/>
    <w:rsid w:val="00E33F71"/>
    <w:rsid w:val="00E34CDB"/>
    <w:rsid w:val="00E34D0C"/>
    <w:rsid w:val="00E402DD"/>
    <w:rsid w:val="00E4245F"/>
    <w:rsid w:val="00E42F43"/>
    <w:rsid w:val="00E44A86"/>
    <w:rsid w:val="00E4595C"/>
    <w:rsid w:val="00E459D2"/>
    <w:rsid w:val="00E47D84"/>
    <w:rsid w:val="00E509BC"/>
    <w:rsid w:val="00E509D5"/>
    <w:rsid w:val="00E6094C"/>
    <w:rsid w:val="00E63847"/>
    <w:rsid w:val="00E65988"/>
    <w:rsid w:val="00E66AC7"/>
    <w:rsid w:val="00E70A66"/>
    <w:rsid w:val="00E80EB4"/>
    <w:rsid w:val="00E81C08"/>
    <w:rsid w:val="00E82F4C"/>
    <w:rsid w:val="00E83584"/>
    <w:rsid w:val="00E84900"/>
    <w:rsid w:val="00E85C17"/>
    <w:rsid w:val="00E8715F"/>
    <w:rsid w:val="00E9140F"/>
    <w:rsid w:val="00E942D1"/>
    <w:rsid w:val="00E96187"/>
    <w:rsid w:val="00EA73BA"/>
    <w:rsid w:val="00EB2F46"/>
    <w:rsid w:val="00EB32A3"/>
    <w:rsid w:val="00EC2709"/>
    <w:rsid w:val="00ED1D05"/>
    <w:rsid w:val="00ED3ABA"/>
    <w:rsid w:val="00ED7EBE"/>
    <w:rsid w:val="00EE623E"/>
    <w:rsid w:val="00EF00FB"/>
    <w:rsid w:val="00EF120C"/>
    <w:rsid w:val="00EF125B"/>
    <w:rsid w:val="00EF4664"/>
    <w:rsid w:val="00EF5FB9"/>
    <w:rsid w:val="00EF65F5"/>
    <w:rsid w:val="00EF65FF"/>
    <w:rsid w:val="00EF7606"/>
    <w:rsid w:val="00EF7786"/>
    <w:rsid w:val="00F0357B"/>
    <w:rsid w:val="00F050BE"/>
    <w:rsid w:val="00F062D4"/>
    <w:rsid w:val="00F0682C"/>
    <w:rsid w:val="00F0728E"/>
    <w:rsid w:val="00F104A9"/>
    <w:rsid w:val="00F10AA7"/>
    <w:rsid w:val="00F14E74"/>
    <w:rsid w:val="00F14E89"/>
    <w:rsid w:val="00F25386"/>
    <w:rsid w:val="00F26DAA"/>
    <w:rsid w:val="00F273FD"/>
    <w:rsid w:val="00F279F7"/>
    <w:rsid w:val="00F34257"/>
    <w:rsid w:val="00F34F12"/>
    <w:rsid w:val="00F4002F"/>
    <w:rsid w:val="00F529B8"/>
    <w:rsid w:val="00F540FD"/>
    <w:rsid w:val="00F60C72"/>
    <w:rsid w:val="00F6337E"/>
    <w:rsid w:val="00F67083"/>
    <w:rsid w:val="00F67EC8"/>
    <w:rsid w:val="00F712D3"/>
    <w:rsid w:val="00F76AF2"/>
    <w:rsid w:val="00F82E4F"/>
    <w:rsid w:val="00F9035A"/>
    <w:rsid w:val="00F90905"/>
    <w:rsid w:val="00F90FB8"/>
    <w:rsid w:val="00F91776"/>
    <w:rsid w:val="00F94605"/>
    <w:rsid w:val="00F94FD8"/>
    <w:rsid w:val="00F96B94"/>
    <w:rsid w:val="00FA0130"/>
    <w:rsid w:val="00FA0FC9"/>
    <w:rsid w:val="00FA2677"/>
    <w:rsid w:val="00FA523A"/>
    <w:rsid w:val="00FA7CF4"/>
    <w:rsid w:val="00FB0AB8"/>
    <w:rsid w:val="00FB1969"/>
    <w:rsid w:val="00FB50BB"/>
    <w:rsid w:val="00FB59AE"/>
    <w:rsid w:val="00FC26CB"/>
    <w:rsid w:val="00FC37A7"/>
    <w:rsid w:val="00FC3C94"/>
    <w:rsid w:val="00FC596B"/>
    <w:rsid w:val="00FC6D2E"/>
    <w:rsid w:val="00FC7C5A"/>
    <w:rsid w:val="00FD4716"/>
    <w:rsid w:val="00FD66C4"/>
    <w:rsid w:val="00FD6752"/>
    <w:rsid w:val="00FE0A41"/>
    <w:rsid w:val="00FE4629"/>
    <w:rsid w:val="00FE5561"/>
    <w:rsid w:val="00FE767F"/>
    <w:rsid w:val="00FF0646"/>
    <w:rsid w:val="00FF1D3E"/>
    <w:rsid w:val="00FF38C8"/>
    <w:rsid w:val="00FF3BDE"/>
    <w:rsid w:val="00FF3D3F"/>
    <w:rsid w:val="00FF6ECB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9ED5"/>
  <w15:chartTrackingRefBased/>
  <w15:docId w15:val="{F23E8C91-A6F8-4801-9659-E1C322F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07B"/>
  </w:style>
  <w:style w:type="paragraph" w:styleId="a5">
    <w:name w:val="footer"/>
    <w:basedOn w:val="a"/>
    <w:link w:val="a6"/>
    <w:uiPriority w:val="99"/>
    <w:unhideWhenUsed/>
    <w:rsid w:val="00CA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07B"/>
  </w:style>
  <w:style w:type="paragraph" w:customStyle="1" w:styleId="text-justify">
    <w:name w:val="text-justify"/>
    <w:basedOn w:val="a"/>
    <w:rsid w:val="00D0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AA2465"/>
  </w:style>
  <w:style w:type="character" w:styleId="a8">
    <w:name w:val="Hyperlink"/>
    <w:basedOn w:val="a0"/>
    <w:uiPriority w:val="99"/>
    <w:unhideWhenUsed/>
    <w:rsid w:val="002B14E0"/>
    <w:rPr>
      <w:color w:val="2355D7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023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94605"/>
    <w:rPr>
      <w:color w:val="6F736F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6A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A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A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A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A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A73BA"/>
    <w:pPr>
      <w:spacing w:after="0" w:line="240" w:lineRule="auto"/>
    </w:pPr>
  </w:style>
  <w:style w:type="paragraph" w:styleId="af2">
    <w:name w:val="Body Text"/>
    <w:basedOn w:val="a"/>
    <w:link w:val="af3"/>
    <w:rsid w:val="008B488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8B488E"/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D9260B"/>
    <w:pPr>
      <w:ind w:left="720"/>
      <w:contextualSpacing/>
    </w:pPr>
  </w:style>
  <w:style w:type="paragraph" w:customStyle="1" w:styleId="af5">
    <w:name w:val="ГПБА"/>
    <w:basedOn w:val="a"/>
    <w:qFormat/>
    <w:rsid w:val="00AF32ED"/>
    <w:pPr>
      <w:spacing w:after="0" w:line="480" w:lineRule="auto"/>
      <w:jc w:val="both"/>
    </w:pPr>
    <w:rPr>
      <w:rFonts w:ascii="Montserrat" w:hAnsi="Montserrat"/>
      <w:szCs w:val="24"/>
      <w:lang w:val="en-US"/>
    </w:rPr>
  </w:style>
  <w:style w:type="paragraph" w:styleId="af6">
    <w:name w:val="endnote text"/>
    <w:basedOn w:val="a"/>
    <w:link w:val="af7"/>
    <w:uiPriority w:val="99"/>
    <w:semiHidden/>
    <w:unhideWhenUsed/>
    <w:rsid w:val="00E014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142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1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senkoEI@gp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GPBA color">
      <a:dk1>
        <a:srgbClr val="2355D7"/>
      </a:dk1>
      <a:lt1>
        <a:srgbClr val="FFFFFF"/>
      </a:lt1>
      <a:dk2>
        <a:srgbClr val="4478FF"/>
      </a:dk2>
      <a:lt2>
        <a:srgbClr val="D1E5FF"/>
      </a:lt2>
      <a:accent1>
        <a:srgbClr val="2355D7"/>
      </a:accent1>
      <a:accent2>
        <a:srgbClr val="1C78FF"/>
      </a:accent2>
      <a:accent3>
        <a:srgbClr val="73B0FF"/>
      </a:accent3>
      <a:accent4>
        <a:srgbClr val="D1E5FF"/>
      </a:accent4>
      <a:accent5>
        <a:srgbClr val="FF7900"/>
      </a:accent5>
      <a:accent6>
        <a:srgbClr val="FFA066"/>
      </a:accent6>
      <a:hlink>
        <a:srgbClr val="2355D7"/>
      </a:hlink>
      <a:folHlink>
        <a:srgbClr val="6F736F"/>
      </a:folHlink>
    </a:clrScheme>
    <a:fontScheme name="GPBA fonts">
      <a:majorFont>
        <a:latin typeface="Montserrat Medium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B245-96EB-4A2F-B79E-C7A1D8EA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Переславцев Алексей Юрьевич</dc:creator>
  <cp:keywords/>
  <dc:description/>
  <cp:lastModifiedBy>Болушева Ольга Александровна</cp:lastModifiedBy>
  <cp:revision>2</cp:revision>
  <cp:lastPrinted>2025-03-04T06:39:00Z</cp:lastPrinted>
  <dcterms:created xsi:type="dcterms:W3CDTF">2025-09-12T06:24:00Z</dcterms:created>
  <dcterms:modified xsi:type="dcterms:W3CDTF">2025-09-12T06:24:00Z</dcterms:modified>
</cp:coreProperties>
</file>