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C374" w14:textId="73C69F91" w:rsidR="00646788" w:rsidRPr="00646788" w:rsidRDefault="00016A9B" w:rsidP="00646788">
      <w:pPr>
        <w:spacing w:before="240"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Л</w:t>
      </w:r>
      <w:r w:rsidR="00646788" w:rsidRPr="00646788">
        <w:rPr>
          <w:rFonts w:asciiTheme="majorHAnsi" w:hAnsiTheme="majorHAnsi" w:cstheme="majorHAnsi"/>
          <w:sz w:val="26"/>
          <w:szCs w:val="26"/>
        </w:rPr>
        <w:t>изинг автомобилей с пробегом растет, несмотря на общее падение рынка</w:t>
      </w:r>
    </w:p>
    <w:p w14:paraId="3D8E2FAD" w14:textId="77777777" w:rsidR="00646788" w:rsidRPr="005B5ACA" w:rsidRDefault="00646788" w:rsidP="00646788">
      <w:pPr>
        <w:spacing w:before="240" w:after="0" w:line="240" w:lineRule="auto"/>
        <w:jc w:val="center"/>
        <w:rPr>
          <w:rFonts w:ascii="Montserrat Medium" w:hAnsi="Montserrat Medium" w:cstheme="majorHAnsi"/>
          <w:b/>
          <w:i/>
          <w:sz w:val="20"/>
          <w:szCs w:val="20"/>
        </w:rPr>
      </w:pPr>
      <w:r w:rsidRPr="005B5ACA">
        <w:rPr>
          <w:rFonts w:ascii="Montserrat Medium" w:hAnsi="Montserrat Medium" w:cstheme="majorHAnsi"/>
          <w:sz w:val="20"/>
          <w:szCs w:val="20"/>
        </w:rPr>
        <w:t>Лизинг подержанной техники вырос на 8% за 9 месяцев 2025 года и на 30% в сентябре</w:t>
      </w:r>
    </w:p>
    <w:p w14:paraId="12C7E77A" w14:textId="244062E6" w:rsidR="00646788" w:rsidRPr="00F15870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b/>
          <w:i/>
          <w:sz w:val="20"/>
          <w:szCs w:val="20"/>
        </w:rPr>
      </w:pPr>
      <w:r w:rsidRPr="00646788">
        <w:rPr>
          <w:rFonts w:ascii="Montserrat" w:hAnsi="Montserrat" w:cstheme="majorHAnsi"/>
          <w:b/>
          <w:i/>
          <w:sz w:val="20"/>
          <w:szCs w:val="20"/>
        </w:rPr>
        <w:t xml:space="preserve">По данным Газпромбанк Автолизинг и маркетингового агентства НАПИ, динамика на рынке автолизинга вновь показала снижение. По итогам 9 месяцев общее падение рынка </w:t>
      </w:r>
      <w:r w:rsidRPr="00F15870">
        <w:rPr>
          <w:rFonts w:ascii="Montserrat" w:hAnsi="Montserrat" w:cstheme="majorHAnsi"/>
          <w:b/>
          <w:i/>
          <w:sz w:val="20"/>
          <w:szCs w:val="20"/>
        </w:rPr>
        <w:t xml:space="preserve">лизинга* новых и подержанных легковых автомобилей в штуках составило 38,6%. Однако в рамках ежемесячной динамики разрыв с прошлым годом продолжает сокращаться. Если в июле 2025 по отношению к июлю 2024 года количество лизинговых сделок было на 37,8% меньше, в августе – на </w:t>
      </w:r>
      <w:r w:rsidR="00FA3C68" w:rsidRPr="00F15870">
        <w:rPr>
          <w:rFonts w:ascii="Montserrat" w:hAnsi="Montserrat" w:cstheme="majorHAnsi"/>
          <w:b/>
          <w:i/>
          <w:sz w:val="20"/>
          <w:szCs w:val="20"/>
        </w:rPr>
        <w:t>37,4%</w:t>
      </w:r>
      <w:r w:rsidRPr="00F15870">
        <w:rPr>
          <w:rFonts w:ascii="Montserrat" w:hAnsi="Montserrat" w:cstheme="majorHAnsi"/>
          <w:b/>
          <w:i/>
          <w:sz w:val="20"/>
          <w:szCs w:val="20"/>
        </w:rPr>
        <w:t xml:space="preserve">, а в сентябре – уже на 30,2% ниже прошлогодних показателей. При этом ежемесячные продажи техники стабилизировались за последний квартал на уровне 25 тысяч единиц. </w:t>
      </w:r>
    </w:p>
    <w:p w14:paraId="1A07EED1" w14:textId="77777777" w:rsidR="00646788" w:rsidRPr="00F15870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b/>
          <w:sz w:val="20"/>
          <w:szCs w:val="20"/>
          <w:u w:val="single"/>
        </w:rPr>
      </w:pPr>
      <w:r w:rsidRPr="00F15870">
        <w:rPr>
          <w:rFonts w:ascii="Montserrat" w:hAnsi="Montserrat" w:cstheme="majorHAnsi"/>
          <w:b/>
          <w:sz w:val="20"/>
          <w:szCs w:val="20"/>
          <w:u w:val="single"/>
        </w:rPr>
        <w:t xml:space="preserve">Итоги 9 месяцев </w:t>
      </w:r>
    </w:p>
    <w:p w14:paraId="3D6183F2" w14:textId="77777777" w:rsidR="00646788" w:rsidRPr="005B5ACA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sz w:val="20"/>
          <w:szCs w:val="20"/>
        </w:rPr>
      </w:pPr>
      <w:r w:rsidRPr="005B5ACA">
        <w:rPr>
          <w:rFonts w:ascii="Montserrat" w:hAnsi="Montserrat" w:cstheme="majorHAnsi"/>
          <w:b/>
          <w:sz w:val="20"/>
          <w:szCs w:val="20"/>
        </w:rPr>
        <w:t xml:space="preserve">За январь-сентябрь 2025 года </w:t>
      </w:r>
      <w:r w:rsidRPr="005B5ACA">
        <w:rPr>
          <w:rFonts w:ascii="Montserrat" w:hAnsi="Montserrat" w:cstheme="majorHAnsi"/>
          <w:sz w:val="20"/>
          <w:szCs w:val="20"/>
        </w:rPr>
        <w:t xml:space="preserve">представители бизнеса приобрели в лизинг 197,9 тыс. автомобилей (140,4 тыс. новых и 57,5 тыс. с пробегом) по сравнению с 322,4 тыс. годом ранее (269,1 тыс. новых и 53,3 тыс. с пробегом).  </w:t>
      </w:r>
    </w:p>
    <w:p w14:paraId="610FA158" w14:textId="4405C0CF" w:rsidR="00646788" w:rsidRPr="005B5ACA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sz w:val="20"/>
          <w:szCs w:val="20"/>
        </w:rPr>
      </w:pPr>
      <w:r w:rsidRPr="005B5ACA">
        <w:rPr>
          <w:rFonts w:ascii="Montserrat" w:hAnsi="Montserrat" w:cstheme="majorHAnsi"/>
          <w:sz w:val="20"/>
          <w:szCs w:val="20"/>
        </w:rPr>
        <w:t xml:space="preserve">На фоне общего падения рынка (-38,6%) рост демонстрирует сегмент с пробегом. Так, если за девять месяцев лизинг новых автомобилей снизился на 47,8%, то лизинг подержанных ТС вырос на 7,9%. </w:t>
      </w:r>
    </w:p>
    <w:p w14:paraId="2FADA348" w14:textId="657E673E" w:rsidR="00646788" w:rsidRPr="005B5ACA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sz w:val="20"/>
          <w:szCs w:val="20"/>
        </w:rPr>
      </w:pPr>
      <w:r w:rsidRPr="005B5ACA">
        <w:rPr>
          <w:rFonts w:ascii="Montserrat" w:hAnsi="Montserrat" w:cstheme="majorHAnsi"/>
          <w:sz w:val="20"/>
          <w:szCs w:val="20"/>
        </w:rPr>
        <w:t>В сегменте лизинга б/у транспорта наибольший прирост показали лизинговые сделки на подержанные автобусы (+58,2%). Также выросли продаж</w:t>
      </w:r>
      <w:r w:rsidR="00F15870">
        <w:rPr>
          <w:rFonts w:ascii="Montserrat" w:hAnsi="Montserrat" w:cstheme="majorHAnsi"/>
          <w:sz w:val="20"/>
          <w:szCs w:val="20"/>
        </w:rPr>
        <w:t xml:space="preserve">и в лизинг грузовых (+11,4%) и </w:t>
      </w:r>
      <w:r w:rsidRPr="005B5ACA">
        <w:rPr>
          <w:rFonts w:ascii="Montserrat" w:hAnsi="Montserrat" w:cstheme="majorHAnsi"/>
          <w:sz w:val="20"/>
          <w:szCs w:val="20"/>
        </w:rPr>
        <w:t xml:space="preserve">легковых автомобилей (+7,9%) и </w:t>
      </w:r>
      <w:r w:rsidRPr="005B5ACA">
        <w:rPr>
          <w:rFonts w:ascii="Montserrat" w:hAnsi="Montserrat" w:cstheme="majorHAnsi"/>
          <w:sz w:val="20"/>
          <w:szCs w:val="20"/>
          <w:lang w:val="en-US"/>
        </w:rPr>
        <w:t>LCV</w:t>
      </w:r>
      <w:r w:rsidRPr="005B5ACA">
        <w:rPr>
          <w:rFonts w:ascii="Montserrat" w:hAnsi="Montserrat" w:cstheme="majorHAnsi"/>
          <w:sz w:val="20"/>
          <w:szCs w:val="20"/>
        </w:rPr>
        <w:t xml:space="preserve"> (+3,5%).</w:t>
      </w:r>
    </w:p>
    <w:p w14:paraId="335DD3BA" w14:textId="1BA5BBA6" w:rsidR="00646788" w:rsidRPr="005B5ACA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sz w:val="20"/>
          <w:szCs w:val="20"/>
        </w:rPr>
      </w:pPr>
      <w:r w:rsidRPr="005B5ACA">
        <w:rPr>
          <w:rFonts w:ascii="Montserrat" w:hAnsi="Montserrat" w:cstheme="majorHAnsi"/>
          <w:sz w:val="20"/>
          <w:szCs w:val="20"/>
        </w:rPr>
        <w:t>В сегменте лизинга новой техники максимальная отрицательная динамика наблюдалась в сегментах прицепов (-71,6%) и грузовиков</w:t>
      </w:r>
      <w:r w:rsidR="005E73C0">
        <w:rPr>
          <w:rFonts w:ascii="Montserrat" w:hAnsi="Montserrat" w:cstheme="majorHAnsi"/>
          <w:sz w:val="20"/>
          <w:szCs w:val="20"/>
        </w:rPr>
        <w:t xml:space="preserve"> </w:t>
      </w:r>
      <w:r w:rsidRPr="005B5ACA">
        <w:rPr>
          <w:rFonts w:ascii="Montserrat" w:hAnsi="Montserrat" w:cstheme="majorHAnsi"/>
          <w:sz w:val="20"/>
          <w:szCs w:val="20"/>
        </w:rPr>
        <w:t xml:space="preserve">(-70,2%), а меньше всего продажи в лизинг просели у легкового (-39,8%) и легкого коммерческого (-27,8%) транспорта. </w:t>
      </w:r>
    </w:p>
    <w:p w14:paraId="319066DB" w14:textId="77777777" w:rsidR="00646788" w:rsidRPr="005B5ACA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sz w:val="20"/>
          <w:szCs w:val="20"/>
          <w:u w:val="single"/>
        </w:rPr>
      </w:pPr>
      <w:r w:rsidRPr="005B5ACA">
        <w:rPr>
          <w:rFonts w:ascii="Montserrat" w:hAnsi="Montserrat" w:cstheme="majorHAnsi"/>
          <w:sz w:val="20"/>
          <w:szCs w:val="20"/>
          <w:u w:val="single"/>
        </w:rPr>
        <w:t>Лизинговые сделки по типу ТС</w:t>
      </w:r>
    </w:p>
    <w:p w14:paraId="0BC6A2B3" w14:textId="3E27F1B8" w:rsidR="00646788" w:rsidRPr="005B5ACA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sz w:val="20"/>
          <w:szCs w:val="20"/>
        </w:rPr>
      </w:pPr>
      <w:r w:rsidRPr="005B5ACA">
        <w:rPr>
          <w:rFonts w:ascii="Montserrat" w:hAnsi="Montserrat" w:cstheme="majorHAnsi"/>
          <w:sz w:val="20"/>
          <w:szCs w:val="20"/>
        </w:rPr>
        <w:t>В общем объеме лизинговых сделок в январе-сентябре 2025 года 54% пришлось на легковые ТС, 18,8% – на грузовые, 17,4% – на LCV**, 7,7% – на прицепы, 2% - на автобусы. Доля легкового транспорта выросла за год на 4,3 п.п., LCV – на 3,2 п.п., автобусов – на 0,3 п.п. Доля грузового транспорта и прицепов, наоборот, упала – на 5,1</w:t>
      </w:r>
      <w:r w:rsidR="00D35DEC">
        <w:rPr>
          <w:rFonts w:ascii="Montserrat" w:hAnsi="Montserrat" w:cstheme="majorHAnsi"/>
          <w:sz w:val="20"/>
          <w:szCs w:val="20"/>
        </w:rPr>
        <w:t xml:space="preserve"> </w:t>
      </w:r>
      <w:r w:rsidRPr="005B5ACA">
        <w:rPr>
          <w:rFonts w:ascii="Montserrat" w:hAnsi="Montserrat" w:cstheme="majorHAnsi"/>
          <w:sz w:val="20"/>
          <w:szCs w:val="20"/>
        </w:rPr>
        <w:t>п.п и 2,8</w:t>
      </w:r>
      <w:r w:rsidR="00D35DEC">
        <w:rPr>
          <w:rFonts w:ascii="Montserrat" w:hAnsi="Montserrat" w:cstheme="majorHAnsi"/>
          <w:sz w:val="20"/>
          <w:szCs w:val="20"/>
        </w:rPr>
        <w:t xml:space="preserve"> </w:t>
      </w:r>
      <w:r w:rsidRPr="005B5ACA">
        <w:rPr>
          <w:rFonts w:ascii="Montserrat" w:hAnsi="Montserrat" w:cstheme="majorHAnsi"/>
          <w:sz w:val="20"/>
          <w:szCs w:val="20"/>
        </w:rPr>
        <w:t xml:space="preserve">п.п соответственно. </w:t>
      </w:r>
    </w:p>
    <w:p w14:paraId="5E5C56E9" w14:textId="388A6ABD" w:rsidR="00646788" w:rsidRPr="005B5ACA" w:rsidRDefault="00D35DEC" w:rsidP="00646788">
      <w:pPr>
        <w:spacing w:before="240" w:after="0" w:line="240" w:lineRule="auto"/>
        <w:jc w:val="both"/>
        <w:rPr>
          <w:rFonts w:ascii="Montserrat" w:hAnsi="Montserrat" w:cstheme="majorHAnsi"/>
          <w:sz w:val="20"/>
          <w:szCs w:val="20"/>
          <w:u w:val="single"/>
        </w:rPr>
      </w:pPr>
      <w:r>
        <w:rPr>
          <w:rFonts w:ascii="Montserrat" w:hAnsi="Montserrat" w:cstheme="majorHAnsi"/>
          <w:sz w:val="20"/>
          <w:szCs w:val="20"/>
          <w:u w:val="single"/>
        </w:rPr>
        <w:t>Проникновение лизинга в корпоративные продажи</w:t>
      </w:r>
      <w:r w:rsidR="00646788" w:rsidRPr="005B5ACA">
        <w:rPr>
          <w:rFonts w:ascii="Montserrat" w:hAnsi="Montserrat" w:cstheme="majorHAnsi"/>
          <w:sz w:val="20"/>
          <w:szCs w:val="20"/>
          <w:u w:val="single"/>
        </w:rPr>
        <w:t xml:space="preserve"> </w:t>
      </w:r>
    </w:p>
    <w:p w14:paraId="177F1717" w14:textId="6324BE24" w:rsidR="00646788" w:rsidRPr="005E73C0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sz w:val="20"/>
          <w:szCs w:val="20"/>
        </w:rPr>
      </w:pPr>
      <w:r w:rsidRPr="005E73C0">
        <w:rPr>
          <w:rFonts w:ascii="Montserrat" w:hAnsi="Montserrat" w:cstheme="majorHAnsi"/>
          <w:sz w:val="20"/>
          <w:szCs w:val="20"/>
        </w:rPr>
        <w:t xml:space="preserve">Доля лизинга в корпоративных продажах </w:t>
      </w:r>
      <w:r w:rsidRPr="00F15870">
        <w:rPr>
          <w:rFonts w:asciiTheme="majorHAnsi" w:hAnsiTheme="majorHAnsi" w:cstheme="majorHAnsi"/>
          <w:sz w:val="20"/>
          <w:szCs w:val="20"/>
        </w:rPr>
        <w:t>новых автомобилей</w:t>
      </w:r>
      <w:r w:rsidRPr="005E73C0">
        <w:rPr>
          <w:rFonts w:ascii="Montserrat" w:hAnsi="Montserrat" w:cstheme="majorHAnsi"/>
          <w:sz w:val="20"/>
          <w:szCs w:val="20"/>
        </w:rPr>
        <w:t xml:space="preserve"> </w:t>
      </w:r>
      <w:r w:rsidR="00F15870">
        <w:rPr>
          <w:rFonts w:ascii="Montserrat" w:hAnsi="Montserrat" w:cstheme="majorHAnsi"/>
          <w:sz w:val="20"/>
          <w:szCs w:val="20"/>
        </w:rPr>
        <w:t>продолжила снижаться</w:t>
      </w:r>
      <w:r w:rsidRPr="005E73C0">
        <w:rPr>
          <w:rFonts w:ascii="Montserrat" w:hAnsi="Montserrat" w:cstheme="majorHAnsi"/>
          <w:sz w:val="20"/>
          <w:szCs w:val="20"/>
        </w:rPr>
        <w:t xml:space="preserve"> – </w:t>
      </w:r>
      <w:r w:rsidR="00F15870">
        <w:rPr>
          <w:rFonts w:ascii="Montserrat" w:hAnsi="Montserrat" w:cstheme="majorHAnsi"/>
          <w:sz w:val="20"/>
          <w:szCs w:val="20"/>
        </w:rPr>
        <w:t xml:space="preserve">падение </w:t>
      </w:r>
      <w:r w:rsidRPr="005E73C0">
        <w:rPr>
          <w:rFonts w:ascii="Montserrat" w:hAnsi="Montserrat" w:cstheme="majorHAnsi"/>
          <w:sz w:val="20"/>
          <w:szCs w:val="20"/>
          <w:lang w:val="en-US"/>
        </w:rPr>
        <w:t>c</w:t>
      </w:r>
      <w:r w:rsidRPr="005E73C0">
        <w:rPr>
          <w:rFonts w:ascii="Montserrat" w:hAnsi="Montserrat" w:cstheme="majorHAnsi"/>
          <w:sz w:val="20"/>
          <w:szCs w:val="20"/>
        </w:rPr>
        <w:t xml:space="preserve"> 53% до 40% за 9 месяцев 2025 и 2024 гг. С начала года бизнес купил в лизинг 43,9% </w:t>
      </w:r>
      <w:r w:rsidR="00F15870">
        <w:rPr>
          <w:rFonts w:ascii="Montserrat" w:hAnsi="Montserrat" w:cstheme="majorHAnsi"/>
          <w:sz w:val="20"/>
          <w:szCs w:val="20"/>
        </w:rPr>
        <w:t xml:space="preserve">новых </w:t>
      </w:r>
      <w:r w:rsidRPr="005E73C0">
        <w:rPr>
          <w:rFonts w:ascii="Montserrat" w:hAnsi="Montserrat" w:cstheme="majorHAnsi"/>
          <w:sz w:val="20"/>
          <w:szCs w:val="20"/>
        </w:rPr>
        <w:t xml:space="preserve">грузовых и 59,9% легковых ТС, 45,5% прицепов, 39,5% автобусов и 53% </w:t>
      </w:r>
      <w:r w:rsidRPr="005E73C0">
        <w:rPr>
          <w:rFonts w:ascii="Montserrat" w:hAnsi="Montserrat" w:cstheme="majorHAnsi"/>
          <w:sz w:val="20"/>
          <w:szCs w:val="20"/>
          <w:lang w:val="en-US"/>
        </w:rPr>
        <w:t>LCV</w:t>
      </w:r>
      <w:r w:rsidRPr="005E73C0">
        <w:rPr>
          <w:rFonts w:ascii="Montserrat" w:hAnsi="Montserrat" w:cstheme="majorHAnsi"/>
          <w:sz w:val="20"/>
          <w:szCs w:val="20"/>
        </w:rPr>
        <w:t xml:space="preserve">. Годом ранее эти цифры были выше: в 2024 году в лизинг предприниматели взяли </w:t>
      </w:r>
      <w:r w:rsidRPr="005E73C0">
        <w:rPr>
          <w:rFonts w:ascii="Montserrat" w:eastAsia="Times New Roman" w:hAnsi="Montserrat" w:cs="Calibri"/>
          <w:color w:val="000000"/>
          <w:sz w:val="20"/>
          <w:szCs w:val="20"/>
          <w:lang w:eastAsia="ru-RU"/>
        </w:rPr>
        <w:t>67,2</w:t>
      </w:r>
      <w:r w:rsidRPr="005E73C0">
        <w:rPr>
          <w:rFonts w:ascii="Montserrat" w:hAnsi="Montserrat" w:cstheme="majorHAnsi"/>
          <w:sz w:val="20"/>
          <w:szCs w:val="20"/>
        </w:rPr>
        <w:t xml:space="preserve">% грузовых и </w:t>
      </w:r>
      <w:r w:rsidR="00F15870">
        <w:rPr>
          <w:rFonts w:ascii="Montserrat" w:eastAsia="Times New Roman" w:hAnsi="Montserrat" w:cs="Calibri"/>
          <w:color w:val="000000"/>
          <w:sz w:val="20"/>
          <w:szCs w:val="20"/>
          <w:lang w:eastAsia="ru-RU"/>
        </w:rPr>
        <w:t>66,7</w:t>
      </w:r>
      <w:r w:rsidRPr="005E73C0">
        <w:rPr>
          <w:rFonts w:ascii="Montserrat" w:hAnsi="Montserrat" w:cstheme="majorHAnsi"/>
          <w:sz w:val="20"/>
          <w:szCs w:val="20"/>
        </w:rPr>
        <w:t xml:space="preserve">% легковых ТС, </w:t>
      </w:r>
      <w:r w:rsidRPr="005E73C0">
        <w:rPr>
          <w:rFonts w:ascii="Montserrat" w:eastAsia="Times New Roman" w:hAnsi="Montserrat" w:cs="Calibri"/>
          <w:color w:val="000000"/>
          <w:sz w:val="20"/>
          <w:szCs w:val="20"/>
          <w:lang w:eastAsia="ru-RU"/>
        </w:rPr>
        <w:t xml:space="preserve">68,5% </w:t>
      </w:r>
      <w:r w:rsidRPr="005E73C0">
        <w:rPr>
          <w:rFonts w:ascii="Montserrat" w:hAnsi="Montserrat" w:cstheme="majorHAnsi"/>
          <w:sz w:val="20"/>
          <w:szCs w:val="20"/>
        </w:rPr>
        <w:t xml:space="preserve">прицепов, 35,1% </w:t>
      </w:r>
      <w:r w:rsidR="00F15870">
        <w:rPr>
          <w:rFonts w:ascii="Montserrat" w:hAnsi="Montserrat" w:cstheme="majorHAnsi"/>
          <w:sz w:val="20"/>
          <w:szCs w:val="20"/>
        </w:rPr>
        <w:t xml:space="preserve">автобусов и </w:t>
      </w:r>
      <w:r w:rsidRPr="005E73C0">
        <w:rPr>
          <w:rFonts w:ascii="Montserrat" w:eastAsia="Times New Roman" w:hAnsi="Montserrat" w:cs="Calibri"/>
          <w:color w:val="000000"/>
          <w:sz w:val="20"/>
          <w:szCs w:val="20"/>
          <w:lang w:eastAsia="ru-RU"/>
        </w:rPr>
        <w:t>55,7%</w:t>
      </w:r>
      <w:r w:rsidRPr="005E73C0">
        <w:rPr>
          <w:rFonts w:ascii="Montserrat" w:hAnsi="Montserrat" w:cstheme="majorHAnsi"/>
          <w:sz w:val="20"/>
          <w:szCs w:val="20"/>
        </w:rPr>
        <w:t xml:space="preserve"> </w:t>
      </w:r>
      <w:r w:rsidRPr="005E73C0">
        <w:rPr>
          <w:rFonts w:ascii="Montserrat" w:hAnsi="Montserrat" w:cstheme="majorHAnsi"/>
          <w:sz w:val="20"/>
          <w:szCs w:val="20"/>
          <w:lang w:val="en-US"/>
        </w:rPr>
        <w:t>LCV</w:t>
      </w:r>
      <w:r w:rsidRPr="005E73C0">
        <w:rPr>
          <w:rFonts w:ascii="Montserrat" w:hAnsi="Montserrat" w:cstheme="majorHAnsi"/>
          <w:sz w:val="20"/>
          <w:szCs w:val="20"/>
        </w:rPr>
        <w:t>.</w:t>
      </w:r>
    </w:p>
    <w:p w14:paraId="652E0656" w14:textId="15609018" w:rsidR="005E73C0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sz w:val="20"/>
          <w:szCs w:val="20"/>
        </w:rPr>
      </w:pPr>
      <w:r w:rsidRPr="005E73C0">
        <w:rPr>
          <w:rFonts w:ascii="Montserrat" w:hAnsi="Montserrat" w:cstheme="majorHAnsi"/>
          <w:sz w:val="20"/>
          <w:szCs w:val="20"/>
        </w:rPr>
        <w:t xml:space="preserve">Доля лизинга в корпоративных продажах </w:t>
      </w:r>
      <w:r w:rsidRPr="00F15870">
        <w:rPr>
          <w:rFonts w:asciiTheme="majorHAnsi" w:hAnsiTheme="majorHAnsi" w:cstheme="majorHAnsi"/>
          <w:sz w:val="20"/>
          <w:szCs w:val="20"/>
        </w:rPr>
        <w:t>подержанной техники</w:t>
      </w:r>
      <w:r w:rsidRPr="005E73C0">
        <w:rPr>
          <w:rFonts w:ascii="Montserrat" w:hAnsi="Montserrat" w:cstheme="majorHAnsi"/>
          <w:sz w:val="20"/>
          <w:szCs w:val="20"/>
        </w:rPr>
        <w:t xml:space="preserve"> держится на прошлогодних уровнях</w:t>
      </w:r>
      <w:r w:rsidR="00F15870">
        <w:rPr>
          <w:rFonts w:ascii="Montserrat" w:hAnsi="Montserrat" w:cstheme="majorHAnsi"/>
          <w:sz w:val="20"/>
          <w:szCs w:val="20"/>
        </w:rPr>
        <w:t>: чуть более четверти техники с пробегом в автопарках компаний оформляется в лизинг (</w:t>
      </w:r>
      <w:r w:rsidRPr="005E73C0">
        <w:rPr>
          <w:rFonts w:ascii="Montserrat" w:hAnsi="Montserrat" w:cstheme="majorHAnsi"/>
          <w:sz w:val="20"/>
          <w:szCs w:val="20"/>
        </w:rPr>
        <w:t>27,6% и 28,5% за 9 месяцев 2024 и 2025 гг. соответственно</w:t>
      </w:r>
      <w:r w:rsidR="00F15870">
        <w:rPr>
          <w:rFonts w:ascii="Montserrat" w:hAnsi="Montserrat" w:cstheme="majorHAnsi"/>
          <w:sz w:val="20"/>
          <w:szCs w:val="20"/>
        </w:rPr>
        <w:t>)</w:t>
      </w:r>
      <w:r w:rsidRPr="005E73C0">
        <w:rPr>
          <w:rFonts w:ascii="Montserrat" w:hAnsi="Montserrat" w:cstheme="majorHAnsi"/>
          <w:sz w:val="20"/>
          <w:szCs w:val="20"/>
        </w:rPr>
        <w:t xml:space="preserve">. Чаще покупать </w:t>
      </w:r>
      <w:r w:rsidR="00D35DEC">
        <w:rPr>
          <w:rFonts w:ascii="Montserrat" w:hAnsi="Montserrat" w:cstheme="majorHAnsi"/>
          <w:sz w:val="20"/>
          <w:szCs w:val="20"/>
        </w:rPr>
        <w:t>ТС с пробегом</w:t>
      </w:r>
      <w:r w:rsidRPr="005E73C0">
        <w:rPr>
          <w:rFonts w:ascii="Montserrat" w:hAnsi="Montserrat" w:cstheme="majorHAnsi"/>
          <w:sz w:val="20"/>
          <w:szCs w:val="20"/>
        </w:rPr>
        <w:t xml:space="preserve"> в лизинг стали в сегменте </w:t>
      </w:r>
      <w:r w:rsidR="00D35DEC" w:rsidRPr="005E73C0">
        <w:rPr>
          <w:rFonts w:ascii="Montserrat" w:hAnsi="Montserrat" w:cstheme="majorHAnsi"/>
          <w:sz w:val="20"/>
          <w:szCs w:val="20"/>
        </w:rPr>
        <w:t>легковых автомобилей</w:t>
      </w:r>
      <w:r w:rsidRPr="005E73C0">
        <w:rPr>
          <w:rFonts w:ascii="Montserrat" w:hAnsi="Montserrat" w:cstheme="majorHAnsi"/>
          <w:sz w:val="20"/>
          <w:szCs w:val="20"/>
        </w:rPr>
        <w:t xml:space="preserve"> (+1,5 п.п.) и автобусов (+5,5 п.п.).</w:t>
      </w:r>
      <w:r w:rsidRPr="00646788">
        <w:rPr>
          <w:rFonts w:ascii="Montserrat" w:hAnsi="Montserrat" w:cstheme="majorHAnsi"/>
          <w:sz w:val="20"/>
          <w:szCs w:val="20"/>
        </w:rPr>
        <w:t xml:space="preserve"> </w:t>
      </w:r>
    </w:p>
    <w:p w14:paraId="6CC74FC8" w14:textId="6E80FB1A" w:rsidR="00646788" w:rsidRPr="005E73C0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sz w:val="20"/>
          <w:szCs w:val="20"/>
        </w:rPr>
      </w:pPr>
      <w:r w:rsidRPr="005B5ACA">
        <w:rPr>
          <w:rFonts w:ascii="Montserrat" w:hAnsi="Montserrat" w:cstheme="majorHAnsi"/>
          <w:b/>
          <w:sz w:val="20"/>
          <w:szCs w:val="20"/>
          <w:u w:val="single"/>
        </w:rPr>
        <w:t xml:space="preserve">Итоги сентября </w:t>
      </w:r>
    </w:p>
    <w:p w14:paraId="354C9FDF" w14:textId="77777777" w:rsidR="00646788" w:rsidRPr="005B5ACA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sz w:val="20"/>
          <w:szCs w:val="20"/>
        </w:rPr>
      </w:pPr>
      <w:r w:rsidRPr="005B5ACA">
        <w:rPr>
          <w:rFonts w:ascii="Montserrat" w:hAnsi="Montserrat" w:cstheme="majorHAnsi"/>
          <w:b/>
          <w:sz w:val="20"/>
          <w:szCs w:val="20"/>
        </w:rPr>
        <w:lastRenderedPageBreak/>
        <w:t>В сентябре 2025 года</w:t>
      </w:r>
      <w:r w:rsidRPr="005B5ACA">
        <w:rPr>
          <w:rFonts w:ascii="Montserrat" w:hAnsi="Montserrat" w:cstheme="majorHAnsi"/>
          <w:sz w:val="20"/>
          <w:szCs w:val="20"/>
        </w:rPr>
        <w:t xml:space="preserve"> представители бизнеса оформили в лизинг 25 тыс. новых и подержанных легковых автомобилей, что на 30,2% меньше, чем в сентябре 2024 года. Сделки на первичном рынке сократились на 41,6% до 17,6 тыс. автомобилей, тогда как на вторичном – выросли на 30,3%, до 7,4 тыс. автомобилей. </w:t>
      </w:r>
    </w:p>
    <w:p w14:paraId="579DFD5C" w14:textId="77777777" w:rsidR="00646788" w:rsidRPr="005B5ACA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sz w:val="20"/>
          <w:szCs w:val="20"/>
        </w:rPr>
      </w:pPr>
      <w:r w:rsidRPr="005B5ACA">
        <w:rPr>
          <w:rFonts w:ascii="Montserrat" w:hAnsi="Montserrat" w:cstheme="majorHAnsi"/>
          <w:sz w:val="20"/>
          <w:szCs w:val="20"/>
        </w:rPr>
        <w:t>На фоне общего спада на рынке автолизинга немного лучше в сентябре себя чувствовали сегменты лизинга легких коммерческих (-13,4%) и легковых автомобилей (-25,6%). Наибольшее падение продемонстрировали сегменты лизинга грузовиков (-45,5%), прицепов (-44,3%) и автобусов (-31,2%).</w:t>
      </w:r>
    </w:p>
    <w:p w14:paraId="630D99F9" w14:textId="77777777" w:rsidR="00646788" w:rsidRPr="005B5ACA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sz w:val="20"/>
          <w:szCs w:val="20"/>
        </w:rPr>
      </w:pPr>
      <w:r w:rsidRPr="005B5ACA">
        <w:rPr>
          <w:rFonts w:ascii="Montserrat" w:hAnsi="Montserrat" w:cstheme="majorHAnsi"/>
          <w:sz w:val="20"/>
          <w:szCs w:val="20"/>
        </w:rPr>
        <w:t xml:space="preserve">«В июле-сентябре текущего года автомобильный лизинг стабилизировался вокруг отметки в 25 тыс. автомобилей в месяц. Это выше, чем в предыдущие месяцы, за исключением апреля. Тем не менее пока устойчивого роста нет в отличие от автокредитования, где с июня наблюдается стабильной рост от месяца к месяцу», - отметила </w:t>
      </w:r>
      <w:r w:rsidRPr="005B5ACA">
        <w:rPr>
          <w:rFonts w:ascii="Montserrat" w:hAnsi="Montserrat" w:cstheme="majorHAnsi"/>
          <w:b/>
          <w:sz w:val="20"/>
          <w:szCs w:val="20"/>
        </w:rPr>
        <w:t>генеральный директор НАПИ Татьяна Арабаджи</w:t>
      </w:r>
      <w:r w:rsidRPr="005B5ACA">
        <w:rPr>
          <w:rFonts w:ascii="Montserrat" w:hAnsi="Montserrat" w:cstheme="majorHAnsi"/>
          <w:sz w:val="20"/>
          <w:szCs w:val="20"/>
        </w:rPr>
        <w:t>.</w:t>
      </w:r>
    </w:p>
    <w:p w14:paraId="0E043276" w14:textId="7C916A7C" w:rsidR="00646788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b/>
          <w:sz w:val="20"/>
          <w:szCs w:val="20"/>
        </w:rPr>
      </w:pPr>
      <w:r w:rsidRPr="005B5ACA">
        <w:rPr>
          <w:rFonts w:ascii="Montserrat" w:hAnsi="Montserrat" w:cstheme="majorHAnsi"/>
          <w:sz w:val="20"/>
          <w:szCs w:val="20"/>
        </w:rPr>
        <w:t xml:space="preserve">«Сегодня на рынке мы наблюдаем умеренное оживление в преддверии более ощутимых шагов регулятора в направлении изменения уровня ключевой ставки. Она снижается гораздо медленнее, чем хотел бы рынок, и на конец года скорее всего составит в базовом сценарии 16%, в оптимистичном – 14%. Именно последний вариант даст серьезный импульс рынку к восстановлению, однако он скорее маловероятен. В базовом сценарии рынок будет демонстрировать установившиеся объемы продаж на уровне 24-25 тысяч единиц вплоть до конца 2025 года», - поделился </w:t>
      </w:r>
      <w:r w:rsidRPr="005B5ACA">
        <w:rPr>
          <w:rFonts w:ascii="Montserrat" w:hAnsi="Montserrat" w:cstheme="majorHAnsi"/>
          <w:b/>
          <w:sz w:val="20"/>
          <w:szCs w:val="20"/>
        </w:rPr>
        <w:t xml:space="preserve">руководитель Управления по работе с импортерами Газпромбанк Автолизинг Александр Корнев. </w:t>
      </w:r>
    </w:p>
    <w:p w14:paraId="71AF1C7E" w14:textId="77777777" w:rsidR="00646788" w:rsidRPr="002311A3" w:rsidRDefault="00646788" w:rsidP="00646788">
      <w:pPr>
        <w:spacing w:before="240" w:after="0" w:line="240" w:lineRule="auto"/>
        <w:jc w:val="both"/>
        <w:rPr>
          <w:rFonts w:ascii="Montserrat" w:hAnsi="Montserrat" w:cstheme="majorHAnsi"/>
          <w:b/>
          <w:sz w:val="20"/>
          <w:szCs w:val="20"/>
        </w:rPr>
      </w:pPr>
    </w:p>
    <w:p w14:paraId="6557D678" w14:textId="77777777" w:rsidR="00646788" w:rsidRPr="002311A3" w:rsidRDefault="00646788" w:rsidP="00646788">
      <w:pPr>
        <w:spacing w:before="120" w:after="0" w:line="240" w:lineRule="auto"/>
        <w:rPr>
          <w:rFonts w:ascii="Montserrat" w:eastAsia="Times New Roman" w:hAnsi="Montserrat" w:cstheme="majorHAnsi"/>
          <w:b/>
          <w:bCs/>
          <w:color w:val="000000"/>
          <w:sz w:val="16"/>
          <w:szCs w:val="16"/>
          <w:lang w:eastAsia="ru-RU"/>
        </w:rPr>
      </w:pPr>
      <w:r w:rsidRPr="002311A3">
        <w:rPr>
          <w:rFonts w:ascii="Montserrat" w:eastAsia="Times New Roman" w:hAnsi="Montserrat" w:cstheme="majorHAnsi"/>
          <w:b/>
          <w:bCs/>
          <w:color w:val="000000"/>
          <w:sz w:val="16"/>
          <w:szCs w:val="16"/>
          <w:lang w:eastAsia="ru-RU"/>
        </w:rPr>
        <w:t>Лизинг* новых и подержанных автомобилей, тыс. шт.  по типам техники</w:t>
      </w: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1456"/>
        <w:gridCol w:w="1457"/>
        <w:gridCol w:w="1456"/>
        <w:gridCol w:w="1457"/>
        <w:gridCol w:w="1456"/>
        <w:gridCol w:w="1457"/>
        <w:gridCol w:w="1457"/>
      </w:tblGrid>
      <w:tr w:rsidR="00646788" w:rsidRPr="002311A3" w14:paraId="1C9E9155" w14:textId="77777777" w:rsidTr="00BA5167">
        <w:trPr>
          <w:trHeight w:val="19"/>
        </w:trPr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A603" w14:textId="77777777" w:rsidR="00646788" w:rsidRPr="002311A3" w:rsidRDefault="00646788" w:rsidP="00646788">
            <w:pPr>
              <w:spacing w:after="0" w:line="240" w:lineRule="auto"/>
              <w:ind w:firstLineChars="100" w:firstLine="161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Тип ТС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BAED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2024 сентябрь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D710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2025 сентябрь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46CC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 xml:space="preserve">Динамика сентябрь 2025 /2024 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CC9D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2024 (01-09)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467F7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2025 (01-09)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57320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 xml:space="preserve">Динамика (01-09) 2025/2024 </w:t>
            </w:r>
          </w:p>
        </w:tc>
      </w:tr>
      <w:tr w:rsidR="00646788" w:rsidRPr="002311A3" w14:paraId="7BACC1E3" w14:textId="77777777" w:rsidTr="00BA5167">
        <w:trPr>
          <w:trHeight w:val="19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2347" w14:textId="77777777" w:rsidR="00646788" w:rsidRPr="002311A3" w:rsidRDefault="00646788" w:rsidP="00646788">
            <w:pPr>
              <w:spacing w:after="0" w:line="240" w:lineRule="auto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Легковые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1383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75AF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A665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-25,6%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85937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160,1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37BCE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106,9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16C19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-33,3%</w:t>
            </w:r>
          </w:p>
        </w:tc>
      </w:tr>
      <w:tr w:rsidR="00646788" w:rsidRPr="002311A3" w14:paraId="7743CC32" w14:textId="77777777" w:rsidTr="00BA5167">
        <w:trPr>
          <w:trHeight w:val="19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1442" w14:textId="77777777" w:rsidR="00646788" w:rsidRPr="002311A3" w:rsidRDefault="00646788" w:rsidP="00646788">
            <w:pPr>
              <w:spacing w:after="0" w:line="240" w:lineRule="auto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Грузовые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E5F2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30B6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67A5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-45,5%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C0141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8EC10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4E64D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-51,6%</w:t>
            </w:r>
          </w:p>
        </w:tc>
      </w:tr>
      <w:tr w:rsidR="00646788" w:rsidRPr="002311A3" w14:paraId="759F6685" w14:textId="77777777" w:rsidTr="00BA5167">
        <w:trPr>
          <w:trHeight w:val="19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8B27" w14:textId="77777777" w:rsidR="00646788" w:rsidRPr="002311A3" w:rsidRDefault="00646788" w:rsidP="00646788">
            <w:pPr>
              <w:spacing w:after="0" w:line="240" w:lineRule="auto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LCV**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5412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2EF3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F624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-13,4%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6C96D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A284D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8D350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-24,6%</w:t>
            </w:r>
          </w:p>
        </w:tc>
      </w:tr>
      <w:tr w:rsidR="00646788" w:rsidRPr="002311A3" w14:paraId="28683826" w14:textId="77777777" w:rsidTr="00BA5167">
        <w:trPr>
          <w:trHeight w:val="19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00F0" w14:textId="77777777" w:rsidR="00646788" w:rsidRPr="002311A3" w:rsidRDefault="00646788" w:rsidP="00646788">
            <w:pPr>
              <w:spacing w:after="0" w:line="240" w:lineRule="auto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Прицепы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E481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29AA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41E3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-44,3%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B8737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F3C98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47779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-54,9%</w:t>
            </w:r>
          </w:p>
        </w:tc>
      </w:tr>
      <w:tr w:rsidR="00646788" w:rsidRPr="002311A3" w14:paraId="255ACC6E" w14:textId="77777777" w:rsidTr="00BA5167">
        <w:trPr>
          <w:trHeight w:val="6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BF74" w14:textId="77777777" w:rsidR="00646788" w:rsidRPr="002311A3" w:rsidRDefault="00646788" w:rsidP="00646788">
            <w:pPr>
              <w:spacing w:after="0" w:line="240" w:lineRule="auto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Автобусы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A114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513D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43E3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-31,2%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D342E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7B069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794F8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-29,1%</w:t>
            </w:r>
          </w:p>
        </w:tc>
      </w:tr>
      <w:tr w:rsidR="00646788" w:rsidRPr="002311A3" w14:paraId="2DB1059B" w14:textId="77777777" w:rsidTr="00BA5167">
        <w:trPr>
          <w:trHeight w:val="19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65BD" w14:textId="77777777" w:rsidR="00646788" w:rsidRPr="002311A3" w:rsidRDefault="00646788" w:rsidP="00646788">
            <w:pPr>
              <w:spacing w:after="0" w:line="240" w:lineRule="auto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CBF7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A76F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2BF6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-30,2%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8A43FA8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322,4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02AC7DA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441DC66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-38,6%</w:t>
            </w:r>
          </w:p>
        </w:tc>
      </w:tr>
    </w:tbl>
    <w:p w14:paraId="7B30C8E5" w14:textId="77777777" w:rsidR="00646788" w:rsidRDefault="00646788" w:rsidP="00646788">
      <w:pPr>
        <w:spacing w:after="0" w:line="240" w:lineRule="auto"/>
        <w:rPr>
          <w:rFonts w:ascii="Montserrat" w:eastAsia="Times New Roman" w:hAnsi="Montserrat" w:cs="Calibri"/>
          <w:b/>
          <w:bCs/>
          <w:color w:val="000000"/>
          <w:sz w:val="16"/>
          <w:szCs w:val="16"/>
          <w:lang w:eastAsia="ru-RU"/>
        </w:rPr>
      </w:pPr>
    </w:p>
    <w:p w14:paraId="1998053C" w14:textId="77777777" w:rsidR="00646788" w:rsidRPr="002311A3" w:rsidRDefault="00646788" w:rsidP="00646788">
      <w:pPr>
        <w:spacing w:after="0" w:line="240" w:lineRule="auto"/>
        <w:rPr>
          <w:rFonts w:ascii="Montserrat" w:eastAsia="Times New Roman" w:hAnsi="Montserrat" w:cs="Calibri"/>
          <w:b/>
          <w:bCs/>
          <w:color w:val="000000"/>
          <w:sz w:val="16"/>
          <w:szCs w:val="16"/>
          <w:lang w:eastAsia="ru-RU"/>
        </w:rPr>
      </w:pPr>
      <w:r w:rsidRPr="002311A3">
        <w:rPr>
          <w:rFonts w:ascii="Montserrat" w:eastAsia="Times New Roman" w:hAnsi="Montserrat" w:cs="Calibri"/>
          <w:b/>
          <w:bCs/>
          <w:color w:val="000000"/>
          <w:sz w:val="16"/>
          <w:szCs w:val="16"/>
          <w:lang w:eastAsia="ru-RU"/>
        </w:rPr>
        <w:t>Лизинг* новых и подержанных автомобилей, тыс. шт. по типам ТС</w:t>
      </w: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1456"/>
        <w:gridCol w:w="1457"/>
        <w:gridCol w:w="1456"/>
        <w:gridCol w:w="1457"/>
        <w:gridCol w:w="1456"/>
        <w:gridCol w:w="1457"/>
        <w:gridCol w:w="1457"/>
      </w:tblGrid>
      <w:tr w:rsidR="00646788" w:rsidRPr="002311A3" w14:paraId="287E999A" w14:textId="77777777" w:rsidTr="00BA5167">
        <w:trPr>
          <w:trHeight w:val="930"/>
        </w:trPr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9500" w14:textId="77777777" w:rsidR="00646788" w:rsidRPr="002311A3" w:rsidRDefault="00646788" w:rsidP="00646788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Категории ТС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28C5" w14:textId="77777777" w:rsidR="00646788" w:rsidRPr="002311A3" w:rsidRDefault="00646788" w:rsidP="00646788">
            <w:pPr>
              <w:spacing w:after="0" w:line="240" w:lineRule="auto"/>
              <w:ind w:firstLineChars="100" w:firstLine="161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2024  сентябрь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EC80" w14:textId="77777777" w:rsidR="00646788" w:rsidRPr="002311A3" w:rsidRDefault="00646788" w:rsidP="00646788">
            <w:pPr>
              <w:spacing w:after="0" w:line="240" w:lineRule="auto"/>
              <w:ind w:firstLineChars="100" w:firstLine="161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2025 сентябрь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C9A9" w14:textId="77777777" w:rsidR="00646788" w:rsidRPr="002311A3" w:rsidRDefault="00646788" w:rsidP="00646788">
            <w:pPr>
              <w:spacing w:after="0" w:line="240" w:lineRule="auto"/>
              <w:ind w:firstLineChars="100" w:firstLine="161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Динамика сентябрь</w:t>
            </w:r>
          </w:p>
          <w:p w14:paraId="07982619" w14:textId="77777777" w:rsidR="00646788" w:rsidRPr="002311A3" w:rsidRDefault="00646788" w:rsidP="00646788">
            <w:pPr>
              <w:spacing w:after="0" w:line="240" w:lineRule="auto"/>
              <w:ind w:firstLineChars="100" w:firstLine="161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2025/2024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4E6B" w14:textId="77777777" w:rsidR="00646788" w:rsidRPr="002311A3" w:rsidRDefault="00646788" w:rsidP="00646788">
            <w:pPr>
              <w:spacing w:after="0" w:line="240" w:lineRule="auto"/>
              <w:ind w:firstLineChars="100" w:firstLine="161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2024 (01-09)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47B3" w14:textId="77777777" w:rsidR="00646788" w:rsidRPr="002311A3" w:rsidRDefault="00646788" w:rsidP="00646788">
            <w:pPr>
              <w:spacing w:after="0" w:line="240" w:lineRule="auto"/>
              <w:ind w:firstLineChars="100" w:firstLine="161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2025 (01-09)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E5601" w14:textId="77777777" w:rsidR="00646788" w:rsidRPr="002311A3" w:rsidRDefault="00646788" w:rsidP="00646788">
            <w:pPr>
              <w:spacing w:after="0" w:line="240" w:lineRule="auto"/>
              <w:ind w:firstLineChars="100" w:firstLine="161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Динамика  (</w:t>
            </w:r>
            <w:proofErr w:type="gramEnd"/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01-09) 2025/</w:t>
            </w:r>
          </w:p>
          <w:p w14:paraId="63860BC6" w14:textId="77777777" w:rsidR="00646788" w:rsidRPr="002311A3" w:rsidRDefault="00646788" w:rsidP="00646788">
            <w:pPr>
              <w:spacing w:after="0" w:line="240" w:lineRule="auto"/>
              <w:ind w:firstLineChars="100" w:firstLine="161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  <w:tr w:rsidR="00646788" w:rsidRPr="002311A3" w14:paraId="1E01081E" w14:textId="77777777" w:rsidTr="00BA5167">
        <w:trPr>
          <w:trHeight w:val="170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674A" w14:textId="77777777" w:rsidR="00646788" w:rsidRPr="002311A3" w:rsidRDefault="00646788" w:rsidP="00646788">
            <w:pPr>
              <w:spacing w:after="0" w:line="240" w:lineRule="auto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Новые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23A28" w14:textId="77777777" w:rsidR="00646788" w:rsidRPr="002311A3" w:rsidRDefault="00646788" w:rsidP="00646788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D3D1" w14:textId="77777777" w:rsidR="00646788" w:rsidRPr="002311A3" w:rsidRDefault="00646788" w:rsidP="00646788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3D71C" w14:textId="77777777" w:rsidR="00646788" w:rsidRPr="002311A3" w:rsidRDefault="00646788" w:rsidP="00646788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-41,6%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03360" w14:textId="77777777" w:rsidR="00646788" w:rsidRPr="002311A3" w:rsidRDefault="00646788" w:rsidP="00646788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269,1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FBA6D" w14:textId="77777777" w:rsidR="00646788" w:rsidRPr="002311A3" w:rsidRDefault="00646788" w:rsidP="00646788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CFA531" w14:textId="77777777" w:rsidR="00646788" w:rsidRPr="002311A3" w:rsidRDefault="00646788" w:rsidP="00646788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-47,8%</w:t>
            </w:r>
          </w:p>
        </w:tc>
      </w:tr>
      <w:tr w:rsidR="00646788" w:rsidRPr="002311A3" w14:paraId="6A1CE33A" w14:textId="77777777" w:rsidTr="00BA5167">
        <w:trPr>
          <w:trHeight w:val="170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2D08" w14:textId="77777777" w:rsidR="00646788" w:rsidRPr="002311A3" w:rsidRDefault="00646788" w:rsidP="00646788">
            <w:pPr>
              <w:spacing w:after="0" w:line="240" w:lineRule="auto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Подержанные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6658" w14:textId="77777777" w:rsidR="00646788" w:rsidRPr="002311A3" w:rsidRDefault="00646788" w:rsidP="00646788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2105" w14:textId="77777777" w:rsidR="00646788" w:rsidRPr="002311A3" w:rsidRDefault="00646788" w:rsidP="00646788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7C1F6" w14:textId="77777777" w:rsidR="00646788" w:rsidRPr="002311A3" w:rsidRDefault="00646788" w:rsidP="00646788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30,3%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F208" w14:textId="77777777" w:rsidR="00646788" w:rsidRPr="002311A3" w:rsidRDefault="00646788" w:rsidP="00646788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9D388" w14:textId="77777777" w:rsidR="00646788" w:rsidRPr="002311A3" w:rsidRDefault="00646788" w:rsidP="00646788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54CBD7" w14:textId="77777777" w:rsidR="00646788" w:rsidRPr="002311A3" w:rsidRDefault="00646788" w:rsidP="00646788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color w:val="000000"/>
                <w:sz w:val="16"/>
                <w:szCs w:val="16"/>
                <w:lang w:eastAsia="ru-RU"/>
              </w:rPr>
              <w:t>7,9%</w:t>
            </w:r>
          </w:p>
        </w:tc>
      </w:tr>
      <w:tr w:rsidR="00646788" w:rsidRPr="002311A3" w14:paraId="28EFC2C2" w14:textId="77777777" w:rsidTr="00BA5167">
        <w:trPr>
          <w:trHeight w:val="170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1D08" w14:textId="77777777" w:rsidR="00646788" w:rsidRPr="002311A3" w:rsidRDefault="00646788" w:rsidP="00646788">
            <w:pPr>
              <w:spacing w:after="0" w:line="240" w:lineRule="auto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4AA81" w14:textId="77777777" w:rsidR="00646788" w:rsidRPr="002311A3" w:rsidRDefault="00646788" w:rsidP="00646788">
            <w:pPr>
              <w:spacing w:after="0" w:line="240" w:lineRule="auto"/>
              <w:ind w:firstLineChars="100" w:firstLine="161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CE3C" w14:textId="77777777" w:rsidR="00646788" w:rsidRPr="002311A3" w:rsidRDefault="00646788" w:rsidP="00646788">
            <w:pPr>
              <w:spacing w:after="0" w:line="240" w:lineRule="auto"/>
              <w:ind w:firstLineChars="100" w:firstLine="161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25</w:t>
            </w:r>
            <w:r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DB68D" w14:textId="77777777" w:rsidR="00646788" w:rsidRPr="002311A3" w:rsidRDefault="00646788" w:rsidP="00646788">
            <w:pPr>
              <w:spacing w:after="0" w:line="240" w:lineRule="auto"/>
              <w:ind w:firstLineChars="100" w:firstLine="161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-30.2%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12880" w14:textId="77777777" w:rsidR="00646788" w:rsidRPr="002311A3" w:rsidRDefault="00646788" w:rsidP="00646788">
            <w:pPr>
              <w:spacing w:after="0" w:line="240" w:lineRule="auto"/>
              <w:ind w:firstLineChars="100" w:firstLine="161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322,4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B71D7" w14:textId="77777777" w:rsidR="00646788" w:rsidRPr="002311A3" w:rsidRDefault="00646788" w:rsidP="00646788">
            <w:pPr>
              <w:spacing w:after="0" w:line="240" w:lineRule="auto"/>
              <w:ind w:firstLineChars="100" w:firstLine="161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9B3FEA" w14:textId="77777777" w:rsidR="00646788" w:rsidRPr="002311A3" w:rsidRDefault="00646788" w:rsidP="00646788">
            <w:pPr>
              <w:spacing w:after="0" w:line="240" w:lineRule="auto"/>
              <w:ind w:firstLineChars="100" w:firstLine="161"/>
              <w:jc w:val="center"/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</w:pPr>
            <w:r w:rsidRPr="002311A3">
              <w:rPr>
                <w:rFonts w:ascii="Montserrat" w:eastAsia="Times New Roman" w:hAnsi="Montserrat" w:cstheme="majorHAnsi"/>
                <w:b/>
                <w:color w:val="000000"/>
                <w:sz w:val="16"/>
                <w:szCs w:val="16"/>
                <w:lang w:eastAsia="ru-RU"/>
              </w:rPr>
              <w:t>-38,6%</w:t>
            </w:r>
          </w:p>
        </w:tc>
      </w:tr>
    </w:tbl>
    <w:p w14:paraId="19B379AA" w14:textId="77777777" w:rsidR="00BA5167" w:rsidRDefault="00BA5167" w:rsidP="00BA5167">
      <w:pPr>
        <w:spacing w:after="0" w:line="240" w:lineRule="auto"/>
        <w:rPr>
          <w:rFonts w:ascii="Montserrat" w:eastAsia="Times New Roman" w:hAnsi="Montserrat" w:cstheme="majorHAnsi"/>
          <w:sz w:val="16"/>
          <w:szCs w:val="16"/>
          <w:lang w:eastAsia="ru-RU"/>
        </w:rPr>
      </w:pPr>
    </w:p>
    <w:p w14:paraId="110F62A6" w14:textId="2D2C5B33" w:rsidR="00646788" w:rsidRPr="002311A3" w:rsidRDefault="00646788" w:rsidP="00BA5167">
      <w:pPr>
        <w:spacing w:after="0" w:line="240" w:lineRule="auto"/>
        <w:rPr>
          <w:rFonts w:ascii="Montserrat" w:eastAsia="Times New Roman" w:hAnsi="Montserrat" w:cstheme="majorHAnsi"/>
          <w:sz w:val="16"/>
          <w:szCs w:val="16"/>
          <w:lang w:eastAsia="ru-RU"/>
        </w:rPr>
      </w:pPr>
      <w:r w:rsidRPr="002311A3">
        <w:rPr>
          <w:rFonts w:ascii="Montserrat" w:eastAsia="Times New Roman" w:hAnsi="Montserrat" w:cstheme="majorHAnsi"/>
          <w:sz w:val="16"/>
          <w:szCs w:val="16"/>
          <w:lang w:eastAsia="ru-RU"/>
        </w:rPr>
        <w:t>*оперативный и финансовый (без учета спецтехники)</w:t>
      </w:r>
    </w:p>
    <w:p w14:paraId="3291293F" w14:textId="17AD336D" w:rsidR="00646788" w:rsidRPr="00646788" w:rsidRDefault="00646788" w:rsidP="00BA5167">
      <w:pPr>
        <w:spacing w:after="0" w:line="240" w:lineRule="auto"/>
        <w:rPr>
          <w:rFonts w:ascii="Montserrat" w:eastAsia="Times New Roman" w:hAnsi="Montserrat" w:cstheme="majorHAnsi"/>
          <w:sz w:val="16"/>
          <w:szCs w:val="16"/>
          <w:lang w:eastAsia="ru-RU"/>
        </w:rPr>
      </w:pPr>
      <w:r w:rsidRPr="002311A3">
        <w:rPr>
          <w:rFonts w:ascii="Montserrat" w:eastAsia="Times New Roman" w:hAnsi="Montserrat" w:cstheme="majorHAnsi"/>
          <w:sz w:val="16"/>
          <w:szCs w:val="16"/>
          <w:lang w:eastAsia="ru-RU"/>
        </w:rPr>
        <w:t>** автомобили с полной массой до 6 т включительно, в т.ч. пикапы</w:t>
      </w:r>
    </w:p>
    <w:p w14:paraId="3279C8D9" w14:textId="47061588" w:rsidR="003B5380" w:rsidRPr="00646788" w:rsidRDefault="001E6333" w:rsidP="00BA5167">
      <w:pPr>
        <w:spacing w:after="0" w:line="240" w:lineRule="auto"/>
        <w:rPr>
          <w:rFonts w:ascii="Montserrat" w:eastAsia="Times New Roman" w:hAnsi="Montserrat" w:cstheme="majorHAnsi"/>
          <w:sz w:val="16"/>
          <w:szCs w:val="16"/>
          <w:lang w:eastAsia="ru-RU"/>
        </w:rPr>
      </w:pPr>
      <w:hyperlink r:id="rId8" w:history="1">
        <w:r w:rsidR="001D20D8" w:rsidRPr="00646788">
          <w:rPr>
            <w:rFonts w:ascii="Montserrat" w:hAnsi="Montserrat" w:cstheme="majorHAnsi"/>
            <w:sz w:val="16"/>
            <w:szCs w:val="16"/>
          </w:rPr>
          <w:t>Источник данных: НАПИ</w:t>
        </w:r>
      </w:hyperlink>
      <w:r w:rsidR="001D20D8" w:rsidRPr="00646788">
        <w:rPr>
          <w:rFonts w:ascii="Montserrat" w:eastAsia="Times New Roman" w:hAnsi="Montserrat" w:cstheme="majorHAnsi"/>
          <w:sz w:val="16"/>
          <w:szCs w:val="16"/>
          <w:lang w:eastAsia="ru-RU"/>
        </w:rPr>
        <w:t xml:space="preserve"> </w:t>
      </w:r>
    </w:p>
    <w:p w14:paraId="724B6A2E" w14:textId="2C2EA7DF" w:rsidR="0068490E" w:rsidRPr="00646788" w:rsidRDefault="00BA15CC" w:rsidP="00646788">
      <w:pPr>
        <w:spacing w:before="120"/>
        <w:rPr>
          <w:rFonts w:ascii="Montserrat" w:hAnsi="Montserrat"/>
        </w:rPr>
      </w:pPr>
      <w:r w:rsidRPr="0068490E">
        <w:rPr>
          <w:b/>
          <w:sz w:val="16"/>
          <w:szCs w:val="16"/>
        </w:rPr>
        <w:t>Газпромбанк Автолизинг</w:t>
      </w:r>
      <w:r w:rsidRPr="00C0764A">
        <w:rPr>
          <w:sz w:val="16"/>
          <w:szCs w:val="16"/>
        </w:rPr>
        <w:t xml:space="preserve"> (ООО «Газпромбанк Автолизинг») — специализированная лизинговая компания, входящая в состав Группы Газпромбанк Лизинг. Компания оказывает услуги финансовой аренды автотранспорта для малого и среднего бизнеса и имеет представительства </w:t>
      </w:r>
      <w:r w:rsidR="0068490E">
        <w:rPr>
          <w:sz w:val="16"/>
          <w:szCs w:val="16"/>
        </w:rPr>
        <w:t xml:space="preserve">более чем </w:t>
      </w:r>
      <w:r w:rsidRPr="00C0764A">
        <w:rPr>
          <w:sz w:val="16"/>
          <w:szCs w:val="16"/>
        </w:rPr>
        <w:t>в 70 городах Ро</w:t>
      </w:r>
      <w:r w:rsidR="0068490E">
        <w:rPr>
          <w:sz w:val="16"/>
          <w:szCs w:val="16"/>
        </w:rPr>
        <w:t xml:space="preserve">ссии. В числе предметов лизинга - </w:t>
      </w:r>
      <w:r w:rsidRPr="00C0764A">
        <w:rPr>
          <w:sz w:val="16"/>
          <w:szCs w:val="16"/>
        </w:rPr>
        <w:t>легковые, коммерческие и грузовые автомобили, спецтехника, самоходные машины, автобусы и мототехника.</w:t>
      </w:r>
    </w:p>
    <w:p w14:paraId="4CC5285A" w14:textId="1C7BE26B" w:rsidR="0068490E" w:rsidRPr="00DB7A06" w:rsidRDefault="00BA15CC" w:rsidP="00646788">
      <w:pPr>
        <w:spacing w:before="120" w:after="0"/>
        <w:rPr>
          <w:rFonts w:eastAsia="Calibri" w:cs="Times New Roman"/>
          <w:b/>
          <w:bCs/>
          <w:color w:val="000000"/>
          <w:sz w:val="16"/>
          <w:szCs w:val="16"/>
        </w:rPr>
      </w:pPr>
      <w:r w:rsidRPr="0068490E">
        <w:rPr>
          <w:sz w:val="16"/>
          <w:szCs w:val="16"/>
          <w:u w:val="single"/>
        </w:rPr>
        <w:t>Контакты для СМИ:</w:t>
      </w:r>
      <w:r w:rsidRPr="00C0764A">
        <w:rPr>
          <w:rFonts w:asciiTheme="majorHAnsi" w:eastAsia="Calibri" w:hAnsiTheme="majorHAnsi" w:cs="Times New Roman"/>
          <w:bCs/>
          <w:color w:val="000000"/>
          <w:sz w:val="16"/>
          <w:szCs w:val="16"/>
        </w:rPr>
        <w:br/>
      </w:r>
      <w:r w:rsidRPr="00C0764A">
        <w:rPr>
          <w:rFonts w:eastAsia="Calibri" w:cs="Times New Roman"/>
          <w:bCs/>
          <w:color w:val="000000"/>
          <w:sz w:val="16"/>
          <w:szCs w:val="16"/>
        </w:rPr>
        <w:t>Руководитель направления по связям с общественностью</w:t>
      </w:r>
      <w:r w:rsidRPr="00C0764A">
        <w:rPr>
          <w:rFonts w:eastAsia="Calibri" w:cs="Times New Roman"/>
          <w:bCs/>
          <w:color w:val="000000"/>
          <w:sz w:val="16"/>
          <w:szCs w:val="16"/>
        </w:rPr>
        <w:br/>
        <w:t>Газпромбанк Автолизинг</w:t>
      </w:r>
      <w:r w:rsidRPr="00C0764A">
        <w:rPr>
          <w:rFonts w:eastAsia="Calibri" w:cs="Times New Roman"/>
          <w:bCs/>
          <w:color w:val="000000"/>
          <w:sz w:val="16"/>
          <w:szCs w:val="16"/>
        </w:rPr>
        <w:br/>
        <w:t>Елена Проценко</w:t>
      </w:r>
      <w:r w:rsidRPr="00C0764A">
        <w:rPr>
          <w:rFonts w:eastAsia="Calibri" w:cs="Times New Roman"/>
          <w:bCs/>
          <w:color w:val="000000"/>
          <w:sz w:val="16"/>
          <w:szCs w:val="16"/>
        </w:rPr>
        <w:br/>
        <w:t>Тел.: +7 (495) 231-12-34</w:t>
      </w:r>
      <w:r w:rsidRPr="00C0764A">
        <w:rPr>
          <w:rFonts w:eastAsia="Calibri" w:cs="Times New Roman"/>
          <w:bCs/>
          <w:color w:val="000000"/>
          <w:sz w:val="16"/>
          <w:szCs w:val="16"/>
        </w:rPr>
        <w:br/>
        <w:t>Моб.: +7 (926) 134-08-15</w:t>
      </w:r>
      <w:r w:rsidRPr="00C0764A">
        <w:rPr>
          <w:rFonts w:eastAsia="Calibri" w:cs="Times New Roman"/>
          <w:bCs/>
          <w:color w:val="000000"/>
          <w:sz w:val="16"/>
          <w:szCs w:val="16"/>
        </w:rPr>
        <w:br/>
      </w:r>
      <w:r w:rsidRPr="00C0764A">
        <w:rPr>
          <w:rFonts w:eastAsia="Calibri" w:cs="Times New Roman"/>
          <w:bCs/>
          <w:color w:val="000000"/>
          <w:sz w:val="16"/>
          <w:szCs w:val="16"/>
          <w:lang w:val="en-US"/>
        </w:rPr>
        <w:t>E</w:t>
      </w:r>
      <w:r w:rsidRPr="00C0764A">
        <w:rPr>
          <w:rFonts w:eastAsia="Calibri" w:cs="Times New Roman"/>
          <w:bCs/>
          <w:color w:val="000000"/>
          <w:sz w:val="16"/>
          <w:szCs w:val="16"/>
        </w:rPr>
        <w:t>-</w:t>
      </w:r>
      <w:r w:rsidRPr="00C0764A">
        <w:rPr>
          <w:rFonts w:eastAsia="Calibri" w:cs="Times New Roman"/>
          <w:bCs/>
          <w:color w:val="000000"/>
          <w:sz w:val="16"/>
          <w:szCs w:val="16"/>
          <w:lang w:val="en-US"/>
        </w:rPr>
        <w:t>mail</w:t>
      </w:r>
      <w:r w:rsidRPr="00C0764A">
        <w:rPr>
          <w:rFonts w:eastAsia="Calibri" w:cs="Times New Roman"/>
          <w:bCs/>
          <w:color w:val="000000"/>
          <w:sz w:val="16"/>
          <w:szCs w:val="16"/>
        </w:rPr>
        <w:t xml:space="preserve">: </w:t>
      </w:r>
      <w:hyperlink r:id="rId9" w:history="1">
        <w:r w:rsidRPr="00C0764A">
          <w:rPr>
            <w:rFonts w:eastAsia="Calibri" w:cs="Times New Roman"/>
            <w:bCs/>
            <w:color w:val="2355D7" w:themeColor="hyperlink"/>
            <w:sz w:val="16"/>
            <w:szCs w:val="16"/>
            <w:u w:val="single"/>
          </w:rPr>
          <w:t>ProtsenkoEI@gpbl.ru</w:t>
        </w:r>
      </w:hyperlink>
      <w:r w:rsidRPr="00C0764A">
        <w:rPr>
          <w:rFonts w:eastAsia="Calibri" w:cs="Times New Roman"/>
          <w:bCs/>
          <w:color w:val="000000"/>
          <w:sz w:val="16"/>
          <w:szCs w:val="16"/>
        </w:rPr>
        <w:t xml:space="preserve"> </w:t>
      </w:r>
    </w:p>
    <w:sectPr w:rsidR="0068490E" w:rsidRPr="00DB7A06" w:rsidSect="008B146B">
      <w:headerReference w:type="default" r:id="rId10"/>
      <w:footerReference w:type="default" r:id="rId11"/>
      <w:pgSz w:w="11906" w:h="16838"/>
      <w:pgMar w:top="2410" w:right="567" w:bottom="567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3E68" w14:textId="77777777" w:rsidR="001E6333" w:rsidRDefault="001E6333" w:rsidP="00CA407B">
      <w:pPr>
        <w:spacing w:after="0" w:line="240" w:lineRule="auto"/>
      </w:pPr>
      <w:r>
        <w:separator/>
      </w:r>
    </w:p>
  </w:endnote>
  <w:endnote w:type="continuationSeparator" w:id="0">
    <w:p w14:paraId="4ED9DC4A" w14:textId="77777777" w:rsidR="001E6333" w:rsidRDefault="001E6333" w:rsidP="00CA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Medium">
    <w:altName w:val="Montserrat Medium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F9A7" w14:textId="77777777" w:rsidR="00E34D0C" w:rsidRDefault="00E34D0C">
    <w:pPr>
      <w:pStyle w:val="a5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42D1EC2" wp14:editId="3201D816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4632960" cy="421640"/>
              <wp:effectExtent l="0" t="0" r="0" b="0"/>
              <wp:wrapSquare wrapText="bothSides"/>
              <wp:docPr id="217" name="Надпись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960" cy="430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CBECB" w14:textId="77777777" w:rsidR="00E34D0C" w:rsidRDefault="00E34D0C" w:rsidP="005E6A82">
                          <w:pPr>
                            <w:spacing w:line="18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Общество с ограниченной ответственностью «Газпромбанк Автолизинг»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ИНН/КПП 7728533208/772801001, ОКПО 75388921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2D1EC2" id="_x0000_t202" coordsize="21600,21600" o:spt="202" path="m,l,21600r21600,l21600,xe">
              <v:stroke joinstyle="miter"/>
              <v:path gradientshapeok="t" o:connecttype="rect"/>
            </v:shapetype>
            <v:shape id="Надпись 217" o:spid="_x0000_s1026" type="#_x0000_t202" style="position:absolute;margin-left:0;margin-top:3.55pt;width:364.8pt;height:33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" filled="f" stroked="f">
              <v:textbox style="mso-fit-shape-to-text:t">
                <w:txbxContent>
                  <w:p w14:paraId="5F3CBECB" w14:textId="77777777" w:rsidR="00E34D0C" w:rsidRDefault="00E34D0C" w:rsidP="005E6A82">
                    <w:pPr>
                      <w:spacing w:line="18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Общество с ограниченной ответственностью «Газпромбанк Автолизинг»</w:t>
                    </w:r>
                    <w:r>
                      <w:rPr>
                        <w:sz w:val="16"/>
                        <w:szCs w:val="16"/>
                      </w:rPr>
                      <w:br/>
                      <w:t>ИНН/КПП 7728533208/772801001, ОКПО 75388921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8"/>
        <w:szCs w:val="18"/>
        <w:lang w:eastAsia="ru-RU"/>
      </w:rPr>
      <w:drawing>
        <wp:anchor distT="0" distB="0" distL="114300" distR="114300" simplePos="0" relativeHeight="251663360" behindDoc="1" locked="0" layoutInCell="1" allowOverlap="1" wp14:anchorId="0BCB9525" wp14:editId="1C25550E">
          <wp:simplePos x="0" y="0"/>
          <wp:positionH relativeFrom="column">
            <wp:posOffset>5397744</wp:posOffset>
          </wp:positionH>
          <wp:positionV relativeFrom="paragraph">
            <wp:posOffset>-635</wp:posOffset>
          </wp:positionV>
          <wp:extent cx="1080135" cy="334645"/>
          <wp:effectExtent l="0" t="0" r="0" b="8255"/>
          <wp:wrapNone/>
          <wp:docPr id="28" name="Рисунок 28" descr="C:\Users\PereslavtsevAY\AppData\Local\Microsoft\Windows\INetCache\Content.Word\flag we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8" descr="C:\Users\PereslavtsevAY\AppData\Local\Microsoft\Windows\INetCache\Content.Word\flag we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FF69" w14:textId="77777777" w:rsidR="001E6333" w:rsidRDefault="001E6333" w:rsidP="00CA407B">
      <w:pPr>
        <w:spacing w:after="0" w:line="240" w:lineRule="auto"/>
      </w:pPr>
      <w:r>
        <w:separator/>
      </w:r>
    </w:p>
  </w:footnote>
  <w:footnote w:type="continuationSeparator" w:id="0">
    <w:p w14:paraId="7C50AAF2" w14:textId="77777777" w:rsidR="001E6333" w:rsidRDefault="001E6333" w:rsidP="00CA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D1DF" w14:textId="77777777" w:rsidR="00E34D0C" w:rsidRDefault="00E34D0C" w:rsidP="002103DD">
    <w:pPr>
      <w:pStyle w:val="a3"/>
      <w:tabs>
        <w:tab w:val="clear" w:pos="9355"/>
        <w:tab w:val="right" w:pos="9900"/>
      </w:tabs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7857EFA" wp14:editId="2764E189">
          <wp:simplePos x="0" y="0"/>
          <wp:positionH relativeFrom="column">
            <wp:posOffset>-113567</wp:posOffset>
          </wp:positionH>
          <wp:positionV relativeFrom="paragraph">
            <wp:posOffset>-461010</wp:posOffset>
          </wp:positionV>
          <wp:extent cx="1728000" cy="542576"/>
          <wp:effectExtent l="0" t="0" r="0" b="0"/>
          <wp:wrapThrough wrapText="bothSides">
            <wp:wrapPolygon edited="0">
              <wp:start x="2381" y="1518"/>
              <wp:lineTo x="953" y="5311"/>
              <wp:lineTo x="714" y="9864"/>
              <wp:lineTo x="1191" y="15176"/>
              <wp:lineTo x="2143" y="18970"/>
              <wp:lineTo x="4525" y="18970"/>
              <wp:lineTo x="19290" y="16693"/>
              <wp:lineTo x="19052" y="15176"/>
              <wp:lineTo x="20957" y="7588"/>
              <wp:lineTo x="20243" y="3794"/>
              <wp:lineTo x="4287" y="1518"/>
              <wp:lineTo x="2381" y="1518"/>
            </wp:wrapPolygon>
          </wp:wrapThrough>
          <wp:docPr id="27" name="Рисунок 27" descr="C:\Users\PereslavtsevAY\AppData\Local\Microsoft\Windows\INetCache\Content.Word\logo ne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3" descr="C:\Users\PereslavtsevAY\AppData\Local\Microsoft\Windows\INetCache\Content.Word\logo new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542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  <w:p w14:paraId="1047D295" w14:textId="77777777" w:rsidR="00831A35" w:rsidRDefault="00E34D0C" w:rsidP="00A8249B">
    <w:pPr>
      <w:pStyle w:val="a3"/>
      <w:tabs>
        <w:tab w:val="right" w:pos="9900"/>
      </w:tabs>
      <w:rPr>
        <w:sz w:val="18"/>
        <w:szCs w:val="18"/>
      </w:rPr>
    </w:pPr>
    <w:r>
      <w:rPr>
        <w:sz w:val="18"/>
        <w:szCs w:val="18"/>
      </w:rPr>
      <w:t>Пресс-релиз</w:t>
    </w:r>
    <w:r w:rsidR="00831A35">
      <w:rPr>
        <w:sz w:val="18"/>
        <w:szCs w:val="18"/>
      </w:rPr>
      <w:t xml:space="preserve"> </w:t>
    </w:r>
  </w:p>
  <w:p w14:paraId="71C7A83D" w14:textId="501DC2D4" w:rsidR="00E34D0C" w:rsidRPr="00831A35" w:rsidRDefault="007A5CB4" w:rsidP="00A8249B">
    <w:pPr>
      <w:pStyle w:val="a3"/>
      <w:tabs>
        <w:tab w:val="right" w:pos="9900"/>
      </w:tabs>
      <w:rPr>
        <w:sz w:val="18"/>
        <w:szCs w:val="18"/>
      </w:rPr>
    </w:pPr>
    <w:r>
      <w:rPr>
        <w:sz w:val="18"/>
        <w:szCs w:val="18"/>
        <w:lang w:val="en-US"/>
      </w:rPr>
      <w:t>05</w:t>
    </w:r>
    <w:r w:rsidR="00646788">
      <w:rPr>
        <w:sz w:val="18"/>
        <w:szCs w:val="18"/>
      </w:rPr>
      <w:t>.11</w:t>
    </w:r>
    <w:r w:rsidR="00E34D0C">
      <w:rPr>
        <w:sz w:val="18"/>
        <w:szCs w:val="18"/>
      </w:rPr>
      <w:t>.202</w:t>
    </w:r>
    <w:r w:rsidR="00E34D0C">
      <w:rPr>
        <w:sz w:val="18"/>
        <w:szCs w:val="18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465"/>
    <w:multiLevelType w:val="hybridMultilevel"/>
    <w:tmpl w:val="8E665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5F70"/>
    <w:multiLevelType w:val="hybridMultilevel"/>
    <w:tmpl w:val="1436A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7DF1"/>
    <w:multiLevelType w:val="hybridMultilevel"/>
    <w:tmpl w:val="C3449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50ED"/>
    <w:multiLevelType w:val="hybridMultilevel"/>
    <w:tmpl w:val="F9CEDCD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AAA335B"/>
    <w:multiLevelType w:val="hybridMultilevel"/>
    <w:tmpl w:val="F4365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40D39"/>
    <w:multiLevelType w:val="hybridMultilevel"/>
    <w:tmpl w:val="1148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F737F"/>
    <w:multiLevelType w:val="hybridMultilevel"/>
    <w:tmpl w:val="5D7E2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6096A"/>
    <w:multiLevelType w:val="hybridMultilevel"/>
    <w:tmpl w:val="9E325E78"/>
    <w:lvl w:ilvl="0" w:tplc="FB5C96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C653E"/>
    <w:multiLevelType w:val="hybridMultilevel"/>
    <w:tmpl w:val="7D4C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E298A"/>
    <w:multiLevelType w:val="hybridMultilevel"/>
    <w:tmpl w:val="24CC242C"/>
    <w:lvl w:ilvl="0" w:tplc="1F08D8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A21B9"/>
    <w:multiLevelType w:val="hybridMultilevel"/>
    <w:tmpl w:val="F5CAF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B5320"/>
    <w:multiLevelType w:val="hybridMultilevel"/>
    <w:tmpl w:val="6CEE4124"/>
    <w:lvl w:ilvl="0" w:tplc="E0F0E150">
      <w:start w:val="2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77F54128"/>
    <w:multiLevelType w:val="hybridMultilevel"/>
    <w:tmpl w:val="2A50CA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7B"/>
    <w:rsid w:val="00001E0A"/>
    <w:rsid w:val="00003483"/>
    <w:rsid w:val="0000377D"/>
    <w:rsid w:val="00006BBF"/>
    <w:rsid w:val="000131A0"/>
    <w:rsid w:val="000146CD"/>
    <w:rsid w:val="00015B77"/>
    <w:rsid w:val="00016A9B"/>
    <w:rsid w:val="000237F5"/>
    <w:rsid w:val="000247AC"/>
    <w:rsid w:val="0002578E"/>
    <w:rsid w:val="00026AE4"/>
    <w:rsid w:val="00027C1F"/>
    <w:rsid w:val="0003122C"/>
    <w:rsid w:val="00031FF6"/>
    <w:rsid w:val="00032251"/>
    <w:rsid w:val="00033523"/>
    <w:rsid w:val="00033B4A"/>
    <w:rsid w:val="00043EDE"/>
    <w:rsid w:val="000445D4"/>
    <w:rsid w:val="000477E1"/>
    <w:rsid w:val="000514E1"/>
    <w:rsid w:val="000517A2"/>
    <w:rsid w:val="0005208F"/>
    <w:rsid w:val="00052EB1"/>
    <w:rsid w:val="0006004A"/>
    <w:rsid w:val="00060B18"/>
    <w:rsid w:val="00060D5C"/>
    <w:rsid w:val="000628E6"/>
    <w:rsid w:val="00063C0E"/>
    <w:rsid w:val="000650AC"/>
    <w:rsid w:val="00066436"/>
    <w:rsid w:val="00067A31"/>
    <w:rsid w:val="000702AA"/>
    <w:rsid w:val="000719E9"/>
    <w:rsid w:val="00072694"/>
    <w:rsid w:val="000773A4"/>
    <w:rsid w:val="0008222B"/>
    <w:rsid w:val="000825BE"/>
    <w:rsid w:val="00082FE3"/>
    <w:rsid w:val="00084031"/>
    <w:rsid w:val="00084B00"/>
    <w:rsid w:val="000850F7"/>
    <w:rsid w:val="000852A7"/>
    <w:rsid w:val="00086CFD"/>
    <w:rsid w:val="00086D9E"/>
    <w:rsid w:val="00086E74"/>
    <w:rsid w:val="00087CF6"/>
    <w:rsid w:val="00090775"/>
    <w:rsid w:val="00092EE8"/>
    <w:rsid w:val="000944E7"/>
    <w:rsid w:val="00097402"/>
    <w:rsid w:val="0009781B"/>
    <w:rsid w:val="00097F2D"/>
    <w:rsid w:val="000A25D1"/>
    <w:rsid w:val="000A3D94"/>
    <w:rsid w:val="000A4ECB"/>
    <w:rsid w:val="000A7472"/>
    <w:rsid w:val="000A74BF"/>
    <w:rsid w:val="000B09CB"/>
    <w:rsid w:val="000B1CA4"/>
    <w:rsid w:val="000B299A"/>
    <w:rsid w:val="000B4FD3"/>
    <w:rsid w:val="000B5B13"/>
    <w:rsid w:val="000B60D5"/>
    <w:rsid w:val="000B79DA"/>
    <w:rsid w:val="000C3133"/>
    <w:rsid w:val="000C4873"/>
    <w:rsid w:val="000C77B5"/>
    <w:rsid w:val="000D08C5"/>
    <w:rsid w:val="000D15D2"/>
    <w:rsid w:val="000D2200"/>
    <w:rsid w:val="000D2AFD"/>
    <w:rsid w:val="000D2D62"/>
    <w:rsid w:val="000D2F10"/>
    <w:rsid w:val="000D3C1E"/>
    <w:rsid w:val="000D4C9A"/>
    <w:rsid w:val="000D5D2C"/>
    <w:rsid w:val="000E053F"/>
    <w:rsid w:val="000E1DBB"/>
    <w:rsid w:val="000E2202"/>
    <w:rsid w:val="000E4F0B"/>
    <w:rsid w:val="000E628C"/>
    <w:rsid w:val="000E6E94"/>
    <w:rsid w:val="000F1267"/>
    <w:rsid w:val="000F6235"/>
    <w:rsid w:val="000F7629"/>
    <w:rsid w:val="0010015D"/>
    <w:rsid w:val="0010085E"/>
    <w:rsid w:val="00100939"/>
    <w:rsid w:val="00103B23"/>
    <w:rsid w:val="00105724"/>
    <w:rsid w:val="00106D8D"/>
    <w:rsid w:val="00106FB4"/>
    <w:rsid w:val="00110651"/>
    <w:rsid w:val="001106AB"/>
    <w:rsid w:val="001122C6"/>
    <w:rsid w:val="0011551A"/>
    <w:rsid w:val="00116A2C"/>
    <w:rsid w:val="00122590"/>
    <w:rsid w:val="001228E1"/>
    <w:rsid w:val="0012782E"/>
    <w:rsid w:val="0013129F"/>
    <w:rsid w:val="00140892"/>
    <w:rsid w:val="00140C1E"/>
    <w:rsid w:val="00141497"/>
    <w:rsid w:val="001415E0"/>
    <w:rsid w:val="001419B1"/>
    <w:rsid w:val="00141AF9"/>
    <w:rsid w:val="001424F1"/>
    <w:rsid w:val="00143B89"/>
    <w:rsid w:val="00143F64"/>
    <w:rsid w:val="001441FB"/>
    <w:rsid w:val="00152AA0"/>
    <w:rsid w:val="00154257"/>
    <w:rsid w:val="00155724"/>
    <w:rsid w:val="001564F7"/>
    <w:rsid w:val="0015765F"/>
    <w:rsid w:val="001640F9"/>
    <w:rsid w:val="0016482B"/>
    <w:rsid w:val="00165406"/>
    <w:rsid w:val="00171100"/>
    <w:rsid w:val="00173510"/>
    <w:rsid w:val="001743A2"/>
    <w:rsid w:val="00180BFB"/>
    <w:rsid w:val="0018460A"/>
    <w:rsid w:val="00185AC3"/>
    <w:rsid w:val="0018665B"/>
    <w:rsid w:val="001866AF"/>
    <w:rsid w:val="00186BAB"/>
    <w:rsid w:val="00190696"/>
    <w:rsid w:val="0019389B"/>
    <w:rsid w:val="001941CD"/>
    <w:rsid w:val="00196959"/>
    <w:rsid w:val="00196CD7"/>
    <w:rsid w:val="00197784"/>
    <w:rsid w:val="001A186F"/>
    <w:rsid w:val="001A39E0"/>
    <w:rsid w:val="001A4F50"/>
    <w:rsid w:val="001B1965"/>
    <w:rsid w:val="001B200D"/>
    <w:rsid w:val="001B34D1"/>
    <w:rsid w:val="001B37BC"/>
    <w:rsid w:val="001C01E3"/>
    <w:rsid w:val="001C0A1B"/>
    <w:rsid w:val="001C1891"/>
    <w:rsid w:val="001C2659"/>
    <w:rsid w:val="001C2FED"/>
    <w:rsid w:val="001C587F"/>
    <w:rsid w:val="001D0557"/>
    <w:rsid w:val="001D0D3F"/>
    <w:rsid w:val="001D1DC5"/>
    <w:rsid w:val="001D20D8"/>
    <w:rsid w:val="001D25E1"/>
    <w:rsid w:val="001D272A"/>
    <w:rsid w:val="001D6774"/>
    <w:rsid w:val="001E04AA"/>
    <w:rsid w:val="001E0981"/>
    <w:rsid w:val="001E0DB8"/>
    <w:rsid w:val="001E23BA"/>
    <w:rsid w:val="001E3864"/>
    <w:rsid w:val="001E6333"/>
    <w:rsid w:val="001E7A1A"/>
    <w:rsid w:val="001F167C"/>
    <w:rsid w:val="001F2390"/>
    <w:rsid w:val="001F6B76"/>
    <w:rsid w:val="002102C6"/>
    <w:rsid w:val="002103DD"/>
    <w:rsid w:val="00210ECB"/>
    <w:rsid w:val="00211C54"/>
    <w:rsid w:val="002124E3"/>
    <w:rsid w:val="002160EA"/>
    <w:rsid w:val="00217245"/>
    <w:rsid w:val="0021772E"/>
    <w:rsid w:val="002217B2"/>
    <w:rsid w:val="00223263"/>
    <w:rsid w:val="002234C1"/>
    <w:rsid w:val="00224D40"/>
    <w:rsid w:val="00225029"/>
    <w:rsid w:val="00226EC6"/>
    <w:rsid w:val="00230497"/>
    <w:rsid w:val="0023540F"/>
    <w:rsid w:val="0023582E"/>
    <w:rsid w:val="00240B1F"/>
    <w:rsid w:val="00240F02"/>
    <w:rsid w:val="00241B06"/>
    <w:rsid w:val="00244489"/>
    <w:rsid w:val="00246FC5"/>
    <w:rsid w:val="00247FC6"/>
    <w:rsid w:val="002530EF"/>
    <w:rsid w:val="00253275"/>
    <w:rsid w:val="002537B6"/>
    <w:rsid w:val="00253CC0"/>
    <w:rsid w:val="00254335"/>
    <w:rsid w:val="0025495A"/>
    <w:rsid w:val="00256762"/>
    <w:rsid w:val="00263751"/>
    <w:rsid w:val="002648F5"/>
    <w:rsid w:val="002660AE"/>
    <w:rsid w:val="00266C8A"/>
    <w:rsid w:val="0026721D"/>
    <w:rsid w:val="002703DA"/>
    <w:rsid w:val="0027146C"/>
    <w:rsid w:val="0027513D"/>
    <w:rsid w:val="002772B8"/>
    <w:rsid w:val="00280F04"/>
    <w:rsid w:val="0028463E"/>
    <w:rsid w:val="002847CB"/>
    <w:rsid w:val="0029239D"/>
    <w:rsid w:val="0029501F"/>
    <w:rsid w:val="00296897"/>
    <w:rsid w:val="00296BB8"/>
    <w:rsid w:val="002A17F7"/>
    <w:rsid w:val="002A54A4"/>
    <w:rsid w:val="002A55E8"/>
    <w:rsid w:val="002A5B92"/>
    <w:rsid w:val="002A6AA8"/>
    <w:rsid w:val="002A7051"/>
    <w:rsid w:val="002B14E0"/>
    <w:rsid w:val="002B3AC9"/>
    <w:rsid w:val="002B5655"/>
    <w:rsid w:val="002B5DAD"/>
    <w:rsid w:val="002C06B8"/>
    <w:rsid w:val="002C4531"/>
    <w:rsid w:val="002C4F66"/>
    <w:rsid w:val="002D02BB"/>
    <w:rsid w:val="002D4B66"/>
    <w:rsid w:val="002E1897"/>
    <w:rsid w:val="002E6957"/>
    <w:rsid w:val="002F10EF"/>
    <w:rsid w:val="002F177B"/>
    <w:rsid w:val="002F3464"/>
    <w:rsid w:val="002F6A31"/>
    <w:rsid w:val="00301026"/>
    <w:rsid w:val="00301F1F"/>
    <w:rsid w:val="00301F94"/>
    <w:rsid w:val="003021EC"/>
    <w:rsid w:val="0030385F"/>
    <w:rsid w:val="00305932"/>
    <w:rsid w:val="00306A83"/>
    <w:rsid w:val="00307328"/>
    <w:rsid w:val="00311EB7"/>
    <w:rsid w:val="0031790B"/>
    <w:rsid w:val="003200F9"/>
    <w:rsid w:val="003205A6"/>
    <w:rsid w:val="00321722"/>
    <w:rsid w:val="00325B5A"/>
    <w:rsid w:val="00327B9D"/>
    <w:rsid w:val="00327C6A"/>
    <w:rsid w:val="003300D4"/>
    <w:rsid w:val="003304BB"/>
    <w:rsid w:val="003333F4"/>
    <w:rsid w:val="00333557"/>
    <w:rsid w:val="003358F7"/>
    <w:rsid w:val="00335DBE"/>
    <w:rsid w:val="00342C04"/>
    <w:rsid w:val="0034541D"/>
    <w:rsid w:val="00347997"/>
    <w:rsid w:val="0035175A"/>
    <w:rsid w:val="00351A11"/>
    <w:rsid w:val="003534D4"/>
    <w:rsid w:val="00360D72"/>
    <w:rsid w:val="0036167F"/>
    <w:rsid w:val="00361AC6"/>
    <w:rsid w:val="00361B35"/>
    <w:rsid w:val="003643A5"/>
    <w:rsid w:val="0036658E"/>
    <w:rsid w:val="00366F84"/>
    <w:rsid w:val="003704AE"/>
    <w:rsid w:val="00373BE7"/>
    <w:rsid w:val="00374C3D"/>
    <w:rsid w:val="00375812"/>
    <w:rsid w:val="00376740"/>
    <w:rsid w:val="00390038"/>
    <w:rsid w:val="0039023F"/>
    <w:rsid w:val="003936E5"/>
    <w:rsid w:val="003942ED"/>
    <w:rsid w:val="003966B7"/>
    <w:rsid w:val="00397824"/>
    <w:rsid w:val="003A016E"/>
    <w:rsid w:val="003A0AD0"/>
    <w:rsid w:val="003A0C3C"/>
    <w:rsid w:val="003A0DC8"/>
    <w:rsid w:val="003A34A6"/>
    <w:rsid w:val="003A5353"/>
    <w:rsid w:val="003B035E"/>
    <w:rsid w:val="003B3170"/>
    <w:rsid w:val="003B43D8"/>
    <w:rsid w:val="003B4B73"/>
    <w:rsid w:val="003B5380"/>
    <w:rsid w:val="003B64F0"/>
    <w:rsid w:val="003B6816"/>
    <w:rsid w:val="003C1EEA"/>
    <w:rsid w:val="003C28A7"/>
    <w:rsid w:val="003C3A20"/>
    <w:rsid w:val="003C4D25"/>
    <w:rsid w:val="003D4B86"/>
    <w:rsid w:val="003D5DE6"/>
    <w:rsid w:val="003D63F1"/>
    <w:rsid w:val="003D686A"/>
    <w:rsid w:val="003D715B"/>
    <w:rsid w:val="003D7CD9"/>
    <w:rsid w:val="003E1013"/>
    <w:rsid w:val="003E2D06"/>
    <w:rsid w:val="003E2E9D"/>
    <w:rsid w:val="003E739B"/>
    <w:rsid w:val="003F026F"/>
    <w:rsid w:val="003F2CBF"/>
    <w:rsid w:val="003F2CC9"/>
    <w:rsid w:val="003F2D0F"/>
    <w:rsid w:val="003F2DC6"/>
    <w:rsid w:val="003F3B13"/>
    <w:rsid w:val="00400D08"/>
    <w:rsid w:val="00401278"/>
    <w:rsid w:val="004043FC"/>
    <w:rsid w:val="0040497E"/>
    <w:rsid w:val="004058D0"/>
    <w:rsid w:val="0040745D"/>
    <w:rsid w:val="00410C2B"/>
    <w:rsid w:val="00410DC9"/>
    <w:rsid w:val="00414AE7"/>
    <w:rsid w:val="00416F49"/>
    <w:rsid w:val="00420707"/>
    <w:rsid w:val="00424C83"/>
    <w:rsid w:val="004252DF"/>
    <w:rsid w:val="0042663C"/>
    <w:rsid w:val="00430C5D"/>
    <w:rsid w:val="00430F08"/>
    <w:rsid w:val="004317D0"/>
    <w:rsid w:val="00431950"/>
    <w:rsid w:val="00431B81"/>
    <w:rsid w:val="00432FB0"/>
    <w:rsid w:val="00433652"/>
    <w:rsid w:val="0043651C"/>
    <w:rsid w:val="0044049C"/>
    <w:rsid w:val="00440844"/>
    <w:rsid w:val="00442B2D"/>
    <w:rsid w:val="00442BFE"/>
    <w:rsid w:val="00446B34"/>
    <w:rsid w:val="00447185"/>
    <w:rsid w:val="0044748A"/>
    <w:rsid w:val="00450A3A"/>
    <w:rsid w:val="00452794"/>
    <w:rsid w:val="00452D4C"/>
    <w:rsid w:val="00456733"/>
    <w:rsid w:val="004612FD"/>
    <w:rsid w:val="00461E97"/>
    <w:rsid w:val="004623C3"/>
    <w:rsid w:val="004645CE"/>
    <w:rsid w:val="00464850"/>
    <w:rsid w:val="00465481"/>
    <w:rsid w:val="00471DC7"/>
    <w:rsid w:val="00472B45"/>
    <w:rsid w:val="00473D21"/>
    <w:rsid w:val="0047641A"/>
    <w:rsid w:val="00480BD1"/>
    <w:rsid w:val="00482683"/>
    <w:rsid w:val="00483BC0"/>
    <w:rsid w:val="004845F4"/>
    <w:rsid w:val="004846C8"/>
    <w:rsid w:val="004879C7"/>
    <w:rsid w:val="004911B6"/>
    <w:rsid w:val="004931AA"/>
    <w:rsid w:val="00494053"/>
    <w:rsid w:val="00494C9E"/>
    <w:rsid w:val="00494E39"/>
    <w:rsid w:val="00495658"/>
    <w:rsid w:val="0049668D"/>
    <w:rsid w:val="004A12DD"/>
    <w:rsid w:val="004A4DFB"/>
    <w:rsid w:val="004A5626"/>
    <w:rsid w:val="004A61BA"/>
    <w:rsid w:val="004B02DD"/>
    <w:rsid w:val="004B11F8"/>
    <w:rsid w:val="004B2EA9"/>
    <w:rsid w:val="004B5F9C"/>
    <w:rsid w:val="004C46E2"/>
    <w:rsid w:val="004C49CB"/>
    <w:rsid w:val="004C7826"/>
    <w:rsid w:val="004C7B78"/>
    <w:rsid w:val="004D2F00"/>
    <w:rsid w:val="004D308F"/>
    <w:rsid w:val="004E05A2"/>
    <w:rsid w:val="004E1B53"/>
    <w:rsid w:val="004E291E"/>
    <w:rsid w:val="004E2B57"/>
    <w:rsid w:val="004E3224"/>
    <w:rsid w:val="004E618A"/>
    <w:rsid w:val="004F16EC"/>
    <w:rsid w:val="005004AF"/>
    <w:rsid w:val="00506EE9"/>
    <w:rsid w:val="00507B94"/>
    <w:rsid w:val="005103B5"/>
    <w:rsid w:val="0051085D"/>
    <w:rsid w:val="00510978"/>
    <w:rsid w:val="00511078"/>
    <w:rsid w:val="00511B9F"/>
    <w:rsid w:val="00512475"/>
    <w:rsid w:val="00512ACB"/>
    <w:rsid w:val="00513155"/>
    <w:rsid w:val="00514196"/>
    <w:rsid w:val="005142D9"/>
    <w:rsid w:val="00514B35"/>
    <w:rsid w:val="00515853"/>
    <w:rsid w:val="005207D4"/>
    <w:rsid w:val="00520B61"/>
    <w:rsid w:val="00521EE3"/>
    <w:rsid w:val="005248EB"/>
    <w:rsid w:val="005253D1"/>
    <w:rsid w:val="00526B03"/>
    <w:rsid w:val="00527E1A"/>
    <w:rsid w:val="00531269"/>
    <w:rsid w:val="005402CE"/>
    <w:rsid w:val="005429DF"/>
    <w:rsid w:val="00544E6D"/>
    <w:rsid w:val="00546D12"/>
    <w:rsid w:val="0054743E"/>
    <w:rsid w:val="0055191A"/>
    <w:rsid w:val="00554E2D"/>
    <w:rsid w:val="0055505F"/>
    <w:rsid w:val="00563148"/>
    <w:rsid w:val="00563D26"/>
    <w:rsid w:val="005674A4"/>
    <w:rsid w:val="005700C4"/>
    <w:rsid w:val="00571DBA"/>
    <w:rsid w:val="005762B6"/>
    <w:rsid w:val="00576D6E"/>
    <w:rsid w:val="00577013"/>
    <w:rsid w:val="00580E24"/>
    <w:rsid w:val="0058212D"/>
    <w:rsid w:val="00584CCF"/>
    <w:rsid w:val="0058502B"/>
    <w:rsid w:val="00585EA1"/>
    <w:rsid w:val="00590D2F"/>
    <w:rsid w:val="00591373"/>
    <w:rsid w:val="00591604"/>
    <w:rsid w:val="00592FF6"/>
    <w:rsid w:val="0059373D"/>
    <w:rsid w:val="005951B5"/>
    <w:rsid w:val="00597439"/>
    <w:rsid w:val="00597D49"/>
    <w:rsid w:val="005A216F"/>
    <w:rsid w:val="005A33BF"/>
    <w:rsid w:val="005A5565"/>
    <w:rsid w:val="005A6CFB"/>
    <w:rsid w:val="005B23CA"/>
    <w:rsid w:val="005B2C50"/>
    <w:rsid w:val="005B5B31"/>
    <w:rsid w:val="005C029D"/>
    <w:rsid w:val="005C0EC7"/>
    <w:rsid w:val="005C15BC"/>
    <w:rsid w:val="005C2AE2"/>
    <w:rsid w:val="005C36D1"/>
    <w:rsid w:val="005C4556"/>
    <w:rsid w:val="005C6EE1"/>
    <w:rsid w:val="005C74AF"/>
    <w:rsid w:val="005C7B1D"/>
    <w:rsid w:val="005D32D2"/>
    <w:rsid w:val="005E0AB1"/>
    <w:rsid w:val="005E0C98"/>
    <w:rsid w:val="005E3ED4"/>
    <w:rsid w:val="005E5E5F"/>
    <w:rsid w:val="005E6A82"/>
    <w:rsid w:val="005E73C0"/>
    <w:rsid w:val="005E7A36"/>
    <w:rsid w:val="005F0BF3"/>
    <w:rsid w:val="005F1D36"/>
    <w:rsid w:val="005F36BC"/>
    <w:rsid w:val="005F53B2"/>
    <w:rsid w:val="005F6703"/>
    <w:rsid w:val="005F6A66"/>
    <w:rsid w:val="00603734"/>
    <w:rsid w:val="006053C0"/>
    <w:rsid w:val="006104B2"/>
    <w:rsid w:val="0061192D"/>
    <w:rsid w:val="00612351"/>
    <w:rsid w:val="00612944"/>
    <w:rsid w:val="00613393"/>
    <w:rsid w:val="006147F0"/>
    <w:rsid w:val="00616207"/>
    <w:rsid w:val="006165F0"/>
    <w:rsid w:val="00616AB2"/>
    <w:rsid w:val="0062116F"/>
    <w:rsid w:val="00621A99"/>
    <w:rsid w:val="006222C9"/>
    <w:rsid w:val="00622A85"/>
    <w:rsid w:val="006237CD"/>
    <w:rsid w:val="00623A9B"/>
    <w:rsid w:val="00623F67"/>
    <w:rsid w:val="00623FDE"/>
    <w:rsid w:val="006248AD"/>
    <w:rsid w:val="00624B03"/>
    <w:rsid w:val="00625260"/>
    <w:rsid w:val="00625C18"/>
    <w:rsid w:val="006264AC"/>
    <w:rsid w:val="00627452"/>
    <w:rsid w:val="0063055B"/>
    <w:rsid w:val="006309BD"/>
    <w:rsid w:val="00631937"/>
    <w:rsid w:val="006346C4"/>
    <w:rsid w:val="006371AF"/>
    <w:rsid w:val="006409D6"/>
    <w:rsid w:val="006433C9"/>
    <w:rsid w:val="00643F11"/>
    <w:rsid w:val="006442ED"/>
    <w:rsid w:val="00646788"/>
    <w:rsid w:val="0065307B"/>
    <w:rsid w:val="00654EAC"/>
    <w:rsid w:val="00655E7E"/>
    <w:rsid w:val="00656FC4"/>
    <w:rsid w:val="00657A56"/>
    <w:rsid w:val="006615C3"/>
    <w:rsid w:val="00661CED"/>
    <w:rsid w:val="00662C76"/>
    <w:rsid w:val="00663A24"/>
    <w:rsid w:val="00664661"/>
    <w:rsid w:val="00666CEA"/>
    <w:rsid w:val="006671F2"/>
    <w:rsid w:val="00667B73"/>
    <w:rsid w:val="00670A64"/>
    <w:rsid w:val="00672EA6"/>
    <w:rsid w:val="00680459"/>
    <w:rsid w:val="006820F3"/>
    <w:rsid w:val="006845DD"/>
    <w:rsid w:val="0068490E"/>
    <w:rsid w:val="006852C2"/>
    <w:rsid w:val="00687CD5"/>
    <w:rsid w:val="00687FCB"/>
    <w:rsid w:val="00691C4F"/>
    <w:rsid w:val="00691DBC"/>
    <w:rsid w:val="00692C41"/>
    <w:rsid w:val="006938E3"/>
    <w:rsid w:val="006947D1"/>
    <w:rsid w:val="006A47B1"/>
    <w:rsid w:val="006A676A"/>
    <w:rsid w:val="006B1FD6"/>
    <w:rsid w:val="006B234C"/>
    <w:rsid w:val="006B34FE"/>
    <w:rsid w:val="006B4A48"/>
    <w:rsid w:val="006B600E"/>
    <w:rsid w:val="006C121C"/>
    <w:rsid w:val="006C400D"/>
    <w:rsid w:val="006C48B6"/>
    <w:rsid w:val="006C7CA5"/>
    <w:rsid w:val="006D09D8"/>
    <w:rsid w:val="006D16A2"/>
    <w:rsid w:val="006D19A3"/>
    <w:rsid w:val="006D56A3"/>
    <w:rsid w:val="006D6619"/>
    <w:rsid w:val="006E3431"/>
    <w:rsid w:val="006E505C"/>
    <w:rsid w:val="006F2059"/>
    <w:rsid w:val="006F344E"/>
    <w:rsid w:val="006F4D74"/>
    <w:rsid w:val="006F67EB"/>
    <w:rsid w:val="006F686A"/>
    <w:rsid w:val="007000DE"/>
    <w:rsid w:val="00700EB6"/>
    <w:rsid w:val="00703E38"/>
    <w:rsid w:val="00703F3E"/>
    <w:rsid w:val="00704CC7"/>
    <w:rsid w:val="00707C17"/>
    <w:rsid w:val="007121BB"/>
    <w:rsid w:val="00713A2D"/>
    <w:rsid w:val="00714001"/>
    <w:rsid w:val="007144ED"/>
    <w:rsid w:val="007163D9"/>
    <w:rsid w:val="00716881"/>
    <w:rsid w:val="007169F2"/>
    <w:rsid w:val="00717697"/>
    <w:rsid w:val="00722759"/>
    <w:rsid w:val="007229A3"/>
    <w:rsid w:val="00722F25"/>
    <w:rsid w:val="00725114"/>
    <w:rsid w:val="007322D5"/>
    <w:rsid w:val="00734102"/>
    <w:rsid w:val="007341A3"/>
    <w:rsid w:val="007359A5"/>
    <w:rsid w:val="00737179"/>
    <w:rsid w:val="0074284E"/>
    <w:rsid w:val="00745F54"/>
    <w:rsid w:val="00745FB1"/>
    <w:rsid w:val="00747FED"/>
    <w:rsid w:val="00750119"/>
    <w:rsid w:val="00757506"/>
    <w:rsid w:val="00757FCA"/>
    <w:rsid w:val="00760EEC"/>
    <w:rsid w:val="00765441"/>
    <w:rsid w:val="00766298"/>
    <w:rsid w:val="00775FD6"/>
    <w:rsid w:val="007760AD"/>
    <w:rsid w:val="00777A0C"/>
    <w:rsid w:val="00777BF4"/>
    <w:rsid w:val="00782105"/>
    <w:rsid w:val="0078445E"/>
    <w:rsid w:val="00787E0F"/>
    <w:rsid w:val="00793ECA"/>
    <w:rsid w:val="00794924"/>
    <w:rsid w:val="007A199C"/>
    <w:rsid w:val="007A2330"/>
    <w:rsid w:val="007A48A1"/>
    <w:rsid w:val="007A4C8A"/>
    <w:rsid w:val="007A5CB4"/>
    <w:rsid w:val="007A5FF3"/>
    <w:rsid w:val="007A7922"/>
    <w:rsid w:val="007A7DB1"/>
    <w:rsid w:val="007B013B"/>
    <w:rsid w:val="007B6F12"/>
    <w:rsid w:val="007C2135"/>
    <w:rsid w:val="007C36A7"/>
    <w:rsid w:val="007C6A4C"/>
    <w:rsid w:val="007C7CBC"/>
    <w:rsid w:val="007D0FF4"/>
    <w:rsid w:val="007D2B90"/>
    <w:rsid w:val="007D4018"/>
    <w:rsid w:val="007D45C3"/>
    <w:rsid w:val="007D607A"/>
    <w:rsid w:val="007E061C"/>
    <w:rsid w:val="007E0D81"/>
    <w:rsid w:val="007E128E"/>
    <w:rsid w:val="007E215C"/>
    <w:rsid w:val="007E234C"/>
    <w:rsid w:val="007E33A5"/>
    <w:rsid w:val="007E3DEA"/>
    <w:rsid w:val="007E54E5"/>
    <w:rsid w:val="007E63FB"/>
    <w:rsid w:val="007F02C6"/>
    <w:rsid w:val="007F125A"/>
    <w:rsid w:val="00800789"/>
    <w:rsid w:val="00800B27"/>
    <w:rsid w:val="00800FC9"/>
    <w:rsid w:val="00802A5F"/>
    <w:rsid w:val="008033E3"/>
    <w:rsid w:val="00803B7B"/>
    <w:rsid w:val="00811558"/>
    <w:rsid w:val="0081163B"/>
    <w:rsid w:val="0081437F"/>
    <w:rsid w:val="0082006B"/>
    <w:rsid w:val="00822F85"/>
    <w:rsid w:val="00825B05"/>
    <w:rsid w:val="00827EEE"/>
    <w:rsid w:val="00831A35"/>
    <w:rsid w:val="00833865"/>
    <w:rsid w:val="0083554F"/>
    <w:rsid w:val="008356BB"/>
    <w:rsid w:val="00836973"/>
    <w:rsid w:val="0084300F"/>
    <w:rsid w:val="00843B87"/>
    <w:rsid w:val="0084524C"/>
    <w:rsid w:val="008452EE"/>
    <w:rsid w:val="00845A0D"/>
    <w:rsid w:val="00850657"/>
    <w:rsid w:val="00850D67"/>
    <w:rsid w:val="0085245D"/>
    <w:rsid w:val="00852B7E"/>
    <w:rsid w:val="008549CC"/>
    <w:rsid w:val="00855066"/>
    <w:rsid w:val="008608C0"/>
    <w:rsid w:val="008613D8"/>
    <w:rsid w:val="0086742D"/>
    <w:rsid w:val="00872224"/>
    <w:rsid w:val="008749DF"/>
    <w:rsid w:val="00875A79"/>
    <w:rsid w:val="00875C72"/>
    <w:rsid w:val="00877A23"/>
    <w:rsid w:val="00881F66"/>
    <w:rsid w:val="00881FCB"/>
    <w:rsid w:val="008838B8"/>
    <w:rsid w:val="008876E0"/>
    <w:rsid w:val="00891D30"/>
    <w:rsid w:val="00891E6D"/>
    <w:rsid w:val="00891E75"/>
    <w:rsid w:val="00892696"/>
    <w:rsid w:val="0089421F"/>
    <w:rsid w:val="00894BEB"/>
    <w:rsid w:val="008A0F28"/>
    <w:rsid w:val="008B0021"/>
    <w:rsid w:val="008B146B"/>
    <w:rsid w:val="008B44F6"/>
    <w:rsid w:val="008B4628"/>
    <w:rsid w:val="008B488E"/>
    <w:rsid w:val="008B528C"/>
    <w:rsid w:val="008C0053"/>
    <w:rsid w:val="008C2131"/>
    <w:rsid w:val="008C4CB8"/>
    <w:rsid w:val="008C7416"/>
    <w:rsid w:val="008D2688"/>
    <w:rsid w:val="008D49F2"/>
    <w:rsid w:val="008D5854"/>
    <w:rsid w:val="008E320A"/>
    <w:rsid w:val="008E3FA6"/>
    <w:rsid w:val="008E4A4D"/>
    <w:rsid w:val="008E652B"/>
    <w:rsid w:val="008E79B0"/>
    <w:rsid w:val="008F02A0"/>
    <w:rsid w:val="008F2F23"/>
    <w:rsid w:val="008F3B94"/>
    <w:rsid w:val="008F450D"/>
    <w:rsid w:val="008F593A"/>
    <w:rsid w:val="008F5A75"/>
    <w:rsid w:val="009019E6"/>
    <w:rsid w:val="00905DC5"/>
    <w:rsid w:val="00920276"/>
    <w:rsid w:val="00920660"/>
    <w:rsid w:val="00921C4F"/>
    <w:rsid w:val="009236AD"/>
    <w:rsid w:val="00927333"/>
    <w:rsid w:val="0093006B"/>
    <w:rsid w:val="00934CBC"/>
    <w:rsid w:val="009351FA"/>
    <w:rsid w:val="00941F80"/>
    <w:rsid w:val="00942DC5"/>
    <w:rsid w:val="00947ED4"/>
    <w:rsid w:val="009504C8"/>
    <w:rsid w:val="00953AD2"/>
    <w:rsid w:val="009615D0"/>
    <w:rsid w:val="00961772"/>
    <w:rsid w:val="009631CD"/>
    <w:rsid w:val="00972C84"/>
    <w:rsid w:val="00973C4D"/>
    <w:rsid w:val="009742EC"/>
    <w:rsid w:val="00982E6F"/>
    <w:rsid w:val="00983551"/>
    <w:rsid w:val="00983A4B"/>
    <w:rsid w:val="00983B34"/>
    <w:rsid w:val="009869BF"/>
    <w:rsid w:val="00992133"/>
    <w:rsid w:val="009955F6"/>
    <w:rsid w:val="00997451"/>
    <w:rsid w:val="009A16A6"/>
    <w:rsid w:val="009B0511"/>
    <w:rsid w:val="009B0A1D"/>
    <w:rsid w:val="009B1785"/>
    <w:rsid w:val="009B2A2B"/>
    <w:rsid w:val="009B494F"/>
    <w:rsid w:val="009B5655"/>
    <w:rsid w:val="009C3278"/>
    <w:rsid w:val="009C5B9E"/>
    <w:rsid w:val="009C7562"/>
    <w:rsid w:val="009D3436"/>
    <w:rsid w:val="009D3E69"/>
    <w:rsid w:val="009D4D9F"/>
    <w:rsid w:val="009D6197"/>
    <w:rsid w:val="009D7528"/>
    <w:rsid w:val="009D78A9"/>
    <w:rsid w:val="009E2A42"/>
    <w:rsid w:val="009E4055"/>
    <w:rsid w:val="009E7CE2"/>
    <w:rsid w:val="009F1124"/>
    <w:rsid w:val="009F5245"/>
    <w:rsid w:val="009F698D"/>
    <w:rsid w:val="00A0017C"/>
    <w:rsid w:val="00A020D9"/>
    <w:rsid w:val="00A025E3"/>
    <w:rsid w:val="00A0323F"/>
    <w:rsid w:val="00A03B2F"/>
    <w:rsid w:val="00A05C3A"/>
    <w:rsid w:val="00A06842"/>
    <w:rsid w:val="00A07BD4"/>
    <w:rsid w:val="00A07E29"/>
    <w:rsid w:val="00A11927"/>
    <w:rsid w:val="00A11A8C"/>
    <w:rsid w:val="00A141EF"/>
    <w:rsid w:val="00A14E73"/>
    <w:rsid w:val="00A208FA"/>
    <w:rsid w:val="00A21DCC"/>
    <w:rsid w:val="00A24BC9"/>
    <w:rsid w:val="00A24EC7"/>
    <w:rsid w:val="00A263F7"/>
    <w:rsid w:val="00A35565"/>
    <w:rsid w:val="00A35610"/>
    <w:rsid w:val="00A37E86"/>
    <w:rsid w:val="00A4121F"/>
    <w:rsid w:val="00A41DA2"/>
    <w:rsid w:val="00A41DE9"/>
    <w:rsid w:val="00A42288"/>
    <w:rsid w:val="00A427B6"/>
    <w:rsid w:val="00A43CE7"/>
    <w:rsid w:val="00A446D7"/>
    <w:rsid w:val="00A44FEF"/>
    <w:rsid w:val="00A45226"/>
    <w:rsid w:val="00A47649"/>
    <w:rsid w:val="00A5001A"/>
    <w:rsid w:val="00A50AD2"/>
    <w:rsid w:val="00A51C5F"/>
    <w:rsid w:val="00A6320A"/>
    <w:rsid w:val="00A63375"/>
    <w:rsid w:val="00A63855"/>
    <w:rsid w:val="00A64EA9"/>
    <w:rsid w:val="00A64FAE"/>
    <w:rsid w:val="00A72A2A"/>
    <w:rsid w:val="00A732BE"/>
    <w:rsid w:val="00A7469F"/>
    <w:rsid w:val="00A764A5"/>
    <w:rsid w:val="00A80C2C"/>
    <w:rsid w:val="00A81615"/>
    <w:rsid w:val="00A81F5D"/>
    <w:rsid w:val="00A82101"/>
    <w:rsid w:val="00A8249B"/>
    <w:rsid w:val="00A82630"/>
    <w:rsid w:val="00A83079"/>
    <w:rsid w:val="00A842B0"/>
    <w:rsid w:val="00A95480"/>
    <w:rsid w:val="00A960BC"/>
    <w:rsid w:val="00AA20AF"/>
    <w:rsid w:val="00AA2182"/>
    <w:rsid w:val="00AA2465"/>
    <w:rsid w:val="00AA7071"/>
    <w:rsid w:val="00AB04FB"/>
    <w:rsid w:val="00AB1491"/>
    <w:rsid w:val="00AB19AA"/>
    <w:rsid w:val="00AB2310"/>
    <w:rsid w:val="00AB23C4"/>
    <w:rsid w:val="00AB3023"/>
    <w:rsid w:val="00AB312B"/>
    <w:rsid w:val="00AB781B"/>
    <w:rsid w:val="00AC05DC"/>
    <w:rsid w:val="00AD0158"/>
    <w:rsid w:val="00AD05E2"/>
    <w:rsid w:val="00AD2C4B"/>
    <w:rsid w:val="00AD490D"/>
    <w:rsid w:val="00AE054E"/>
    <w:rsid w:val="00AE1E2B"/>
    <w:rsid w:val="00AE3597"/>
    <w:rsid w:val="00AE3D2B"/>
    <w:rsid w:val="00AF01DB"/>
    <w:rsid w:val="00AF0700"/>
    <w:rsid w:val="00AF318A"/>
    <w:rsid w:val="00AF32ED"/>
    <w:rsid w:val="00AF40CE"/>
    <w:rsid w:val="00AF5B5E"/>
    <w:rsid w:val="00AF6EFA"/>
    <w:rsid w:val="00B006FE"/>
    <w:rsid w:val="00B03989"/>
    <w:rsid w:val="00B041DA"/>
    <w:rsid w:val="00B05AC9"/>
    <w:rsid w:val="00B07494"/>
    <w:rsid w:val="00B103DA"/>
    <w:rsid w:val="00B108C6"/>
    <w:rsid w:val="00B11011"/>
    <w:rsid w:val="00B13602"/>
    <w:rsid w:val="00B14B72"/>
    <w:rsid w:val="00B15A03"/>
    <w:rsid w:val="00B16C07"/>
    <w:rsid w:val="00B2031A"/>
    <w:rsid w:val="00B21049"/>
    <w:rsid w:val="00B21C83"/>
    <w:rsid w:val="00B2443C"/>
    <w:rsid w:val="00B2534F"/>
    <w:rsid w:val="00B30A89"/>
    <w:rsid w:val="00B31773"/>
    <w:rsid w:val="00B3306B"/>
    <w:rsid w:val="00B33B13"/>
    <w:rsid w:val="00B33B73"/>
    <w:rsid w:val="00B3437E"/>
    <w:rsid w:val="00B43C62"/>
    <w:rsid w:val="00B44996"/>
    <w:rsid w:val="00B46B71"/>
    <w:rsid w:val="00B47696"/>
    <w:rsid w:val="00B50FB7"/>
    <w:rsid w:val="00B51B7E"/>
    <w:rsid w:val="00B51BFD"/>
    <w:rsid w:val="00B53502"/>
    <w:rsid w:val="00B550C0"/>
    <w:rsid w:val="00B55F48"/>
    <w:rsid w:val="00B56F22"/>
    <w:rsid w:val="00B6086D"/>
    <w:rsid w:val="00B6125E"/>
    <w:rsid w:val="00B62400"/>
    <w:rsid w:val="00B63FCB"/>
    <w:rsid w:val="00B649E3"/>
    <w:rsid w:val="00B651C0"/>
    <w:rsid w:val="00B759BB"/>
    <w:rsid w:val="00B76571"/>
    <w:rsid w:val="00B77250"/>
    <w:rsid w:val="00B775DD"/>
    <w:rsid w:val="00B777C2"/>
    <w:rsid w:val="00B807CE"/>
    <w:rsid w:val="00B84842"/>
    <w:rsid w:val="00B9203B"/>
    <w:rsid w:val="00B927C3"/>
    <w:rsid w:val="00B934B5"/>
    <w:rsid w:val="00B93598"/>
    <w:rsid w:val="00B94A28"/>
    <w:rsid w:val="00B94C3B"/>
    <w:rsid w:val="00B95E6E"/>
    <w:rsid w:val="00BA07B8"/>
    <w:rsid w:val="00BA15CC"/>
    <w:rsid w:val="00BA32B8"/>
    <w:rsid w:val="00BA5167"/>
    <w:rsid w:val="00BA53B1"/>
    <w:rsid w:val="00BA66DF"/>
    <w:rsid w:val="00BB250E"/>
    <w:rsid w:val="00BB4D7C"/>
    <w:rsid w:val="00BB596F"/>
    <w:rsid w:val="00BB613B"/>
    <w:rsid w:val="00BB6DAF"/>
    <w:rsid w:val="00BB7744"/>
    <w:rsid w:val="00BB7BF1"/>
    <w:rsid w:val="00BD073E"/>
    <w:rsid w:val="00BD122C"/>
    <w:rsid w:val="00BD4795"/>
    <w:rsid w:val="00BD7724"/>
    <w:rsid w:val="00BE054E"/>
    <w:rsid w:val="00BE2090"/>
    <w:rsid w:val="00BE20D4"/>
    <w:rsid w:val="00BE5E2D"/>
    <w:rsid w:val="00BE63AF"/>
    <w:rsid w:val="00BE642B"/>
    <w:rsid w:val="00BF189A"/>
    <w:rsid w:val="00BF53F9"/>
    <w:rsid w:val="00BF676F"/>
    <w:rsid w:val="00C00414"/>
    <w:rsid w:val="00C00973"/>
    <w:rsid w:val="00C032CE"/>
    <w:rsid w:val="00C033CC"/>
    <w:rsid w:val="00C06BEA"/>
    <w:rsid w:val="00C122D5"/>
    <w:rsid w:val="00C126BC"/>
    <w:rsid w:val="00C126D5"/>
    <w:rsid w:val="00C16C80"/>
    <w:rsid w:val="00C2579F"/>
    <w:rsid w:val="00C26D0E"/>
    <w:rsid w:val="00C315C9"/>
    <w:rsid w:val="00C315CA"/>
    <w:rsid w:val="00C31B85"/>
    <w:rsid w:val="00C361FE"/>
    <w:rsid w:val="00C36513"/>
    <w:rsid w:val="00C408E5"/>
    <w:rsid w:val="00C44F9A"/>
    <w:rsid w:val="00C50A9E"/>
    <w:rsid w:val="00C5217D"/>
    <w:rsid w:val="00C538AC"/>
    <w:rsid w:val="00C56CFA"/>
    <w:rsid w:val="00C57AA8"/>
    <w:rsid w:val="00C61E7F"/>
    <w:rsid w:val="00C639FD"/>
    <w:rsid w:val="00C63C85"/>
    <w:rsid w:val="00C642D3"/>
    <w:rsid w:val="00C6758A"/>
    <w:rsid w:val="00C72061"/>
    <w:rsid w:val="00C7340F"/>
    <w:rsid w:val="00C75350"/>
    <w:rsid w:val="00C76F33"/>
    <w:rsid w:val="00C805E8"/>
    <w:rsid w:val="00C818B7"/>
    <w:rsid w:val="00C84571"/>
    <w:rsid w:val="00C90064"/>
    <w:rsid w:val="00C91450"/>
    <w:rsid w:val="00C92FAC"/>
    <w:rsid w:val="00C94E60"/>
    <w:rsid w:val="00C95E9E"/>
    <w:rsid w:val="00C95EA0"/>
    <w:rsid w:val="00CA02F9"/>
    <w:rsid w:val="00CA04E8"/>
    <w:rsid w:val="00CA130F"/>
    <w:rsid w:val="00CA1C15"/>
    <w:rsid w:val="00CA1C20"/>
    <w:rsid w:val="00CA24E0"/>
    <w:rsid w:val="00CA2ED3"/>
    <w:rsid w:val="00CA407B"/>
    <w:rsid w:val="00CA4D49"/>
    <w:rsid w:val="00CA55F1"/>
    <w:rsid w:val="00CA6FE9"/>
    <w:rsid w:val="00CB1822"/>
    <w:rsid w:val="00CC0FAB"/>
    <w:rsid w:val="00CC33E7"/>
    <w:rsid w:val="00CC35DD"/>
    <w:rsid w:val="00CC43D4"/>
    <w:rsid w:val="00CC4727"/>
    <w:rsid w:val="00CC7F27"/>
    <w:rsid w:val="00CD0457"/>
    <w:rsid w:val="00CE1EBC"/>
    <w:rsid w:val="00CE27AF"/>
    <w:rsid w:val="00CE2BC5"/>
    <w:rsid w:val="00CF1296"/>
    <w:rsid w:val="00CF7A48"/>
    <w:rsid w:val="00CF7CBA"/>
    <w:rsid w:val="00D00FDD"/>
    <w:rsid w:val="00D032B8"/>
    <w:rsid w:val="00D03729"/>
    <w:rsid w:val="00D044D5"/>
    <w:rsid w:val="00D04936"/>
    <w:rsid w:val="00D06BA5"/>
    <w:rsid w:val="00D133A1"/>
    <w:rsid w:val="00D13806"/>
    <w:rsid w:val="00D13B8A"/>
    <w:rsid w:val="00D13CE2"/>
    <w:rsid w:val="00D14171"/>
    <w:rsid w:val="00D14803"/>
    <w:rsid w:val="00D1654C"/>
    <w:rsid w:val="00D20701"/>
    <w:rsid w:val="00D210F4"/>
    <w:rsid w:val="00D21371"/>
    <w:rsid w:val="00D244A1"/>
    <w:rsid w:val="00D25AD3"/>
    <w:rsid w:val="00D25E8F"/>
    <w:rsid w:val="00D27F94"/>
    <w:rsid w:val="00D35DEC"/>
    <w:rsid w:val="00D37C02"/>
    <w:rsid w:val="00D40FC5"/>
    <w:rsid w:val="00D41907"/>
    <w:rsid w:val="00D42238"/>
    <w:rsid w:val="00D42576"/>
    <w:rsid w:val="00D42906"/>
    <w:rsid w:val="00D43F41"/>
    <w:rsid w:val="00D44506"/>
    <w:rsid w:val="00D46418"/>
    <w:rsid w:val="00D56A98"/>
    <w:rsid w:val="00D6148C"/>
    <w:rsid w:val="00D62BE8"/>
    <w:rsid w:val="00D62D90"/>
    <w:rsid w:val="00D63B7E"/>
    <w:rsid w:val="00D65C2B"/>
    <w:rsid w:val="00D663AC"/>
    <w:rsid w:val="00D70EEF"/>
    <w:rsid w:val="00D71690"/>
    <w:rsid w:val="00D71B38"/>
    <w:rsid w:val="00D72103"/>
    <w:rsid w:val="00D72798"/>
    <w:rsid w:val="00D72B44"/>
    <w:rsid w:val="00D742F9"/>
    <w:rsid w:val="00D75BE8"/>
    <w:rsid w:val="00D80398"/>
    <w:rsid w:val="00D80BE2"/>
    <w:rsid w:val="00D81FBA"/>
    <w:rsid w:val="00D830A4"/>
    <w:rsid w:val="00D8439E"/>
    <w:rsid w:val="00D9147A"/>
    <w:rsid w:val="00D9260B"/>
    <w:rsid w:val="00D95EE2"/>
    <w:rsid w:val="00DA1120"/>
    <w:rsid w:val="00DA1820"/>
    <w:rsid w:val="00DA46AA"/>
    <w:rsid w:val="00DB12D4"/>
    <w:rsid w:val="00DB1999"/>
    <w:rsid w:val="00DB2866"/>
    <w:rsid w:val="00DB2B0A"/>
    <w:rsid w:val="00DB38B9"/>
    <w:rsid w:val="00DB4162"/>
    <w:rsid w:val="00DB5C51"/>
    <w:rsid w:val="00DB7A06"/>
    <w:rsid w:val="00DC055C"/>
    <w:rsid w:val="00DC0705"/>
    <w:rsid w:val="00DC2933"/>
    <w:rsid w:val="00DC32FC"/>
    <w:rsid w:val="00DC4DA9"/>
    <w:rsid w:val="00DC6C12"/>
    <w:rsid w:val="00DD18D9"/>
    <w:rsid w:val="00DD2C2E"/>
    <w:rsid w:val="00DD3FF6"/>
    <w:rsid w:val="00DD5922"/>
    <w:rsid w:val="00DE1D03"/>
    <w:rsid w:val="00DE28F3"/>
    <w:rsid w:val="00DF1D5B"/>
    <w:rsid w:val="00DF4812"/>
    <w:rsid w:val="00DF5845"/>
    <w:rsid w:val="00DF6957"/>
    <w:rsid w:val="00E01421"/>
    <w:rsid w:val="00E015E4"/>
    <w:rsid w:val="00E03067"/>
    <w:rsid w:val="00E06EE2"/>
    <w:rsid w:val="00E1069E"/>
    <w:rsid w:val="00E115D2"/>
    <w:rsid w:val="00E20CAB"/>
    <w:rsid w:val="00E244F1"/>
    <w:rsid w:val="00E25667"/>
    <w:rsid w:val="00E25EBF"/>
    <w:rsid w:val="00E27F4F"/>
    <w:rsid w:val="00E327AC"/>
    <w:rsid w:val="00E32B4E"/>
    <w:rsid w:val="00E33F71"/>
    <w:rsid w:val="00E34CDB"/>
    <w:rsid w:val="00E34D0C"/>
    <w:rsid w:val="00E402DD"/>
    <w:rsid w:val="00E4245F"/>
    <w:rsid w:val="00E42F43"/>
    <w:rsid w:val="00E44A86"/>
    <w:rsid w:val="00E4595C"/>
    <w:rsid w:val="00E459D2"/>
    <w:rsid w:val="00E47D84"/>
    <w:rsid w:val="00E509BC"/>
    <w:rsid w:val="00E509D5"/>
    <w:rsid w:val="00E6094C"/>
    <w:rsid w:val="00E63847"/>
    <w:rsid w:val="00E65988"/>
    <w:rsid w:val="00E66AC7"/>
    <w:rsid w:val="00E70A66"/>
    <w:rsid w:val="00E723A2"/>
    <w:rsid w:val="00E75B8C"/>
    <w:rsid w:val="00E80EB4"/>
    <w:rsid w:val="00E81C08"/>
    <w:rsid w:val="00E82F4C"/>
    <w:rsid w:val="00E83584"/>
    <w:rsid w:val="00E84900"/>
    <w:rsid w:val="00E85C17"/>
    <w:rsid w:val="00E8715F"/>
    <w:rsid w:val="00E9140F"/>
    <w:rsid w:val="00E942D1"/>
    <w:rsid w:val="00E96187"/>
    <w:rsid w:val="00EA1D37"/>
    <w:rsid w:val="00EA73BA"/>
    <w:rsid w:val="00EB32A3"/>
    <w:rsid w:val="00EC2709"/>
    <w:rsid w:val="00ED1D05"/>
    <w:rsid w:val="00ED3ABA"/>
    <w:rsid w:val="00ED7EBE"/>
    <w:rsid w:val="00EE4A09"/>
    <w:rsid w:val="00EE623E"/>
    <w:rsid w:val="00EF00FB"/>
    <w:rsid w:val="00EF120C"/>
    <w:rsid w:val="00EF125B"/>
    <w:rsid w:val="00EF274C"/>
    <w:rsid w:val="00EF4664"/>
    <w:rsid w:val="00EF5FB9"/>
    <w:rsid w:val="00EF65F5"/>
    <w:rsid w:val="00EF65FF"/>
    <w:rsid w:val="00EF7606"/>
    <w:rsid w:val="00EF7786"/>
    <w:rsid w:val="00F0357B"/>
    <w:rsid w:val="00F050BE"/>
    <w:rsid w:val="00F062D4"/>
    <w:rsid w:val="00F0682C"/>
    <w:rsid w:val="00F0728E"/>
    <w:rsid w:val="00F104A9"/>
    <w:rsid w:val="00F10AA7"/>
    <w:rsid w:val="00F14E74"/>
    <w:rsid w:val="00F14E89"/>
    <w:rsid w:val="00F15870"/>
    <w:rsid w:val="00F25386"/>
    <w:rsid w:val="00F26DAA"/>
    <w:rsid w:val="00F273FD"/>
    <w:rsid w:val="00F279F7"/>
    <w:rsid w:val="00F34257"/>
    <w:rsid w:val="00F34F12"/>
    <w:rsid w:val="00F4002F"/>
    <w:rsid w:val="00F529B8"/>
    <w:rsid w:val="00F540FD"/>
    <w:rsid w:val="00F60C72"/>
    <w:rsid w:val="00F6337E"/>
    <w:rsid w:val="00F67083"/>
    <w:rsid w:val="00F67EC8"/>
    <w:rsid w:val="00F712D3"/>
    <w:rsid w:val="00F76AF2"/>
    <w:rsid w:val="00F77F80"/>
    <w:rsid w:val="00F82E4F"/>
    <w:rsid w:val="00F87E54"/>
    <w:rsid w:val="00F9035A"/>
    <w:rsid w:val="00F90905"/>
    <w:rsid w:val="00F90FB8"/>
    <w:rsid w:val="00F91776"/>
    <w:rsid w:val="00F92F56"/>
    <w:rsid w:val="00F94605"/>
    <w:rsid w:val="00F94FD8"/>
    <w:rsid w:val="00F96B94"/>
    <w:rsid w:val="00FA0130"/>
    <w:rsid w:val="00FA0FC9"/>
    <w:rsid w:val="00FA2677"/>
    <w:rsid w:val="00FA3C68"/>
    <w:rsid w:val="00FA523A"/>
    <w:rsid w:val="00FA7CF4"/>
    <w:rsid w:val="00FB1969"/>
    <w:rsid w:val="00FB50BB"/>
    <w:rsid w:val="00FB59AE"/>
    <w:rsid w:val="00FC26CB"/>
    <w:rsid w:val="00FC37A7"/>
    <w:rsid w:val="00FC3C94"/>
    <w:rsid w:val="00FC596B"/>
    <w:rsid w:val="00FC6D2E"/>
    <w:rsid w:val="00FC7C5A"/>
    <w:rsid w:val="00FD4716"/>
    <w:rsid w:val="00FD66C4"/>
    <w:rsid w:val="00FD6752"/>
    <w:rsid w:val="00FE0A41"/>
    <w:rsid w:val="00FE4629"/>
    <w:rsid w:val="00FE5561"/>
    <w:rsid w:val="00FE767F"/>
    <w:rsid w:val="00FF0646"/>
    <w:rsid w:val="00FF1D3E"/>
    <w:rsid w:val="00FF38C8"/>
    <w:rsid w:val="00FF3BDE"/>
    <w:rsid w:val="00FF3D3F"/>
    <w:rsid w:val="00FF64C4"/>
    <w:rsid w:val="00FF6ECB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99ED5"/>
  <w15:chartTrackingRefBased/>
  <w15:docId w15:val="{F23E8C91-A6F8-4801-9659-E1C322F3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07B"/>
  </w:style>
  <w:style w:type="paragraph" w:styleId="a5">
    <w:name w:val="footer"/>
    <w:basedOn w:val="a"/>
    <w:link w:val="a6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07B"/>
  </w:style>
  <w:style w:type="paragraph" w:customStyle="1" w:styleId="text-justify">
    <w:name w:val="text-justify"/>
    <w:basedOn w:val="a"/>
    <w:rsid w:val="00D0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AA2465"/>
  </w:style>
  <w:style w:type="character" w:styleId="a8">
    <w:name w:val="Hyperlink"/>
    <w:basedOn w:val="a0"/>
    <w:uiPriority w:val="99"/>
    <w:unhideWhenUsed/>
    <w:rsid w:val="002B14E0"/>
    <w:rPr>
      <w:color w:val="2355D7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3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3023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94605"/>
    <w:rPr>
      <w:color w:val="6F736F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06A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6A8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6A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6A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6A8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A73BA"/>
    <w:pPr>
      <w:spacing w:after="0" w:line="240" w:lineRule="auto"/>
    </w:pPr>
  </w:style>
  <w:style w:type="paragraph" w:styleId="af2">
    <w:name w:val="Body Text"/>
    <w:basedOn w:val="a"/>
    <w:link w:val="af3"/>
    <w:rsid w:val="008B488E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  <w:lang w:eastAsia="ar-SA"/>
    </w:rPr>
  </w:style>
  <w:style w:type="character" w:customStyle="1" w:styleId="af3">
    <w:name w:val="Основной текст Знак"/>
    <w:basedOn w:val="a0"/>
    <w:link w:val="af2"/>
    <w:rsid w:val="008B488E"/>
    <w:rPr>
      <w:rFonts w:ascii="Times New Roman" w:eastAsia="SimSun" w:hAnsi="Times New Roman" w:cs="Times New Roman"/>
      <w:sz w:val="24"/>
      <w:szCs w:val="20"/>
      <w:lang w:eastAsia="ar-SA"/>
    </w:rPr>
  </w:style>
  <w:style w:type="paragraph" w:styleId="af4">
    <w:name w:val="List Paragraph"/>
    <w:basedOn w:val="a"/>
    <w:uiPriority w:val="34"/>
    <w:qFormat/>
    <w:rsid w:val="00D9260B"/>
    <w:pPr>
      <w:ind w:left="720"/>
      <w:contextualSpacing/>
    </w:pPr>
  </w:style>
  <w:style w:type="paragraph" w:customStyle="1" w:styleId="af5">
    <w:name w:val="ГПБА"/>
    <w:basedOn w:val="a"/>
    <w:qFormat/>
    <w:rsid w:val="00AF32ED"/>
    <w:pPr>
      <w:spacing w:after="0" w:line="480" w:lineRule="auto"/>
      <w:jc w:val="both"/>
    </w:pPr>
    <w:rPr>
      <w:rFonts w:ascii="Montserrat" w:hAnsi="Montserrat"/>
      <w:szCs w:val="24"/>
      <w:lang w:val="en-US"/>
    </w:rPr>
  </w:style>
  <w:style w:type="paragraph" w:styleId="af6">
    <w:name w:val="endnote text"/>
    <w:basedOn w:val="a"/>
    <w:link w:val="af7"/>
    <w:uiPriority w:val="99"/>
    <w:semiHidden/>
    <w:unhideWhenUsed/>
    <w:rsid w:val="00E0142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E0142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E01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?ysclid=m8n0flzdmk4085444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senkoEI@gpbl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GPBA color">
      <a:dk1>
        <a:srgbClr val="2355D7"/>
      </a:dk1>
      <a:lt1>
        <a:srgbClr val="FFFFFF"/>
      </a:lt1>
      <a:dk2>
        <a:srgbClr val="4478FF"/>
      </a:dk2>
      <a:lt2>
        <a:srgbClr val="D1E5FF"/>
      </a:lt2>
      <a:accent1>
        <a:srgbClr val="2355D7"/>
      </a:accent1>
      <a:accent2>
        <a:srgbClr val="1C78FF"/>
      </a:accent2>
      <a:accent3>
        <a:srgbClr val="73B0FF"/>
      </a:accent3>
      <a:accent4>
        <a:srgbClr val="D1E5FF"/>
      </a:accent4>
      <a:accent5>
        <a:srgbClr val="FF7900"/>
      </a:accent5>
      <a:accent6>
        <a:srgbClr val="FFA066"/>
      </a:accent6>
      <a:hlink>
        <a:srgbClr val="2355D7"/>
      </a:hlink>
      <a:folHlink>
        <a:srgbClr val="6F736F"/>
      </a:folHlink>
    </a:clrScheme>
    <a:fontScheme name="GPBA fonts">
      <a:majorFont>
        <a:latin typeface="Montserrat Medium"/>
        <a:ea typeface=""/>
        <a:cs typeface=""/>
      </a:majorFont>
      <a:minorFont>
        <a:latin typeface="Montserra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ADCB2-2998-4F82-AFA8-5A1ABAC8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Переславцев Алексей Юрьевич</dc:creator>
  <cp:keywords/>
  <dc:description/>
  <cp:lastModifiedBy>Болушева Ольга Александровна</cp:lastModifiedBy>
  <cp:revision>2</cp:revision>
  <cp:lastPrinted>2025-03-04T06:39:00Z</cp:lastPrinted>
  <dcterms:created xsi:type="dcterms:W3CDTF">2025-11-05T11:15:00Z</dcterms:created>
  <dcterms:modified xsi:type="dcterms:W3CDTF">2025-11-05T11:15:00Z</dcterms:modified>
</cp:coreProperties>
</file>